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B4966">
      <w:pPr>
        <w:jc w:val="center"/>
        <w:rPr>
          <w:b/>
          <w:bCs/>
          <w:sz w:val="44"/>
          <w:szCs w:val="44"/>
        </w:rPr>
      </w:pPr>
      <w:r>
        <w:rPr>
          <w:rFonts w:hint="eastAsia"/>
          <w:b/>
          <w:bCs/>
          <w:sz w:val="44"/>
          <w:szCs w:val="44"/>
        </w:rPr>
        <w:t>采购方案</w:t>
      </w:r>
    </w:p>
    <w:p w14:paraId="53356CB7">
      <w:pPr>
        <w:spacing w:line="440" w:lineRule="exact"/>
        <w:ind w:firstLine="420" w:firstLineChars="200"/>
        <w:rPr>
          <w:szCs w:val="21"/>
        </w:rPr>
      </w:pPr>
      <w:r>
        <w:rPr>
          <w:rFonts w:hint="eastAsia"/>
          <w:szCs w:val="21"/>
        </w:rPr>
        <w:t>一、总则</w:t>
      </w:r>
    </w:p>
    <w:p w14:paraId="74A13343">
      <w:pPr>
        <w:spacing w:line="440" w:lineRule="exact"/>
        <w:ind w:firstLine="420" w:firstLineChars="200"/>
        <w:rPr>
          <w:szCs w:val="21"/>
        </w:rPr>
      </w:pPr>
      <w:r>
        <w:rPr>
          <w:rFonts w:hint="eastAsia"/>
          <w:szCs w:val="21"/>
        </w:rPr>
        <w:t>校服采购本着公开、公平、公正的原则，在保障安全、保障质量的前提下，依法有序地开展采购活动。</w:t>
      </w:r>
    </w:p>
    <w:p w14:paraId="77D430FE">
      <w:pPr>
        <w:spacing w:line="440" w:lineRule="exact"/>
        <w:ind w:firstLine="420" w:firstLineChars="200"/>
        <w:rPr>
          <w:szCs w:val="21"/>
        </w:rPr>
      </w:pPr>
      <w:r>
        <w:rPr>
          <w:rFonts w:hint="eastAsia"/>
          <w:szCs w:val="21"/>
        </w:rPr>
        <w:t>根据供应商供货能力、质量保障能力、售后服务水平择优选取校服供应商。</w:t>
      </w:r>
    </w:p>
    <w:p w14:paraId="7DC24603">
      <w:pPr>
        <w:spacing w:line="440" w:lineRule="exact"/>
        <w:ind w:firstLine="420" w:firstLineChars="200"/>
        <w:rPr>
          <w:szCs w:val="21"/>
        </w:rPr>
      </w:pPr>
      <w:r>
        <w:rPr>
          <w:rFonts w:hint="eastAsia"/>
          <w:szCs w:val="21"/>
        </w:rPr>
        <w:t>二、选用组织</w:t>
      </w:r>
    </w:p>
    <w:p w14:paraId="2CEF2337">
      <w:pPr>
        <w:spacing w:line="440" w:lineRule="exact"/>
        <w:ind w:firstLine="420" w:firstLineChars="200"/>
        <w:rPr>
          <w:szCs w:val="21"/>
        </w:rPr>
      </w:pPr>
      <w:r>
        <w:rPr>
          <w:rFonts w:hint="eastAsia"/>
          <w:szCs w:val="21"/>
        </w:rPr>
        <w:t>学校成立校服选用组织，负责选用、采购、监督等工作</w:t>
      </w:r>
      <w:r>
        <w:rPr>
          <w:szCs w:val="21"/>
        </w:rPr>
        <w:t>。</w:t>
      </w:r>
    </w:p>
    <w:p w14:paraId="56C9B90B">
      <w:pPr>
        <w:spacing w:line="440" w:lineRule="exact"/>
        <w:jc w:val="center"/>
        <w:rPr>
          <w:b/>
          <w:bCs/>
          <w:sz w:val="28"/>
          <w:szCs w:val="28"/>
        </w:rPr>
      </w:pPr>
      <w:r>
        <w:rPr>
          <w:rFonts w:hint="eastAsia"/>
          <w:b/>
          <w:bCs/>
          <w:sz w:val="28"/>
          <w:szCs w:val="28"/>
        </w:rPr>
        <w:t>校服选用组织成员信息表</w:t>
      </w:r>
    </w:p>
    <w:tbl>
      <w:tblPr>
        <w:tblStyle w:val="7"/>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701"/>
        <w:gridCol w:w="851"/>
        <w:gridCol w:w="1559"/>
        <w:gridCol w:w="1843"/>
      </w:tblGrid>
      <w:tr w14:paraId="6934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5E18FE45">
            <w:pPr>
              <w:jc w:val="center"/>
              <w:rPr>
                <w:b/>
                <w:bCs/>
                <w:sz w:val="24"/>
                <w:szCs w:val="24"/>
              </w:rPr>
            </w:pPr>
            <w:r>
              <w:rPr>
                <w:rFonts w:hint="eastAsia"/>
                <w:b/>
                <w:bCs/>
                <w:sz w:val="24"/>
                <w:szCs w:val="24"/>
              </w:rPr>
              <w:t>序号</w:t>
            </w:r>
          </w:p>
        </w:tc>
        <w:tc>
          <w:tcPr>
            <w:tcW w:w="1417" w:type="dxa"/>
          </w:tcPr>
          <w:p w14:paraId="7FDF7F98">
            <w:pPr>
              <w:jc w:val="center"/>
              <w:rPr>
                <w:b/>
                <w:bCs/>
                <w:sz w:val="24"/>
                <w:szCs w:val="24"/>
              </w:rPr>
            </w:pPr>
            <w:r>
              <w:rPr>
                <w:rFonts w:hint="eastAsia"/>
                <w:b/>
                <w:bCs/>
                <w:sz w:val="24"/>
                <w:szCs w:val="24"/>
              </w:rPr>
              <w:t>姓名</w:t>
            </w:r>
          </w:p>
        </w:tc>
        <w:tc>
          <w:tcPr>
            <w:tcW w:w="1701" w:type="dxa"/>
          </w:tcPr>
          <w:p w14:paraId="3C2EE4F4">
            <w:pPr>
              <w:jc w:val="center"/>
              <w:rPr>
                <w:b/>
                <w:bCs/>
                <w:sz w:val="24"/>
                <w:szCs w:val="24"/>
              </w:rPr>
            </w:pPr>
            <w:r>
              <w:rPr>
                <w:rFonts w:hint="eastAsia"/>
                <w:b/>
                <w:bCs/>
                <w:sz w:val="24"/>
                <w:szCs w:val="24"/>
              </w:rPr>
              <w:t>代表类别</w:t>
            </w:r>
          </w:p>
        </w:tc>
        <w:tc>
          <w:tcPr>
            <w:tcW w:w="851" w:type="dxa"/>
          </w:tcPr>
          <w:p w14:paraId="6E122C7F">
            <w:pPr>
              <w:jc w:val="center"/>
              <w:rPr>
                <w:b/>
                <w:bCs/>
                <w:sz w:val="24"/>
                <w:szCs w:val="24"/>
              </w:rPr>
            </w:pPr>
            <w:r>
              <w:rPr>
                <w:rFonts w:hint="eastAsia"/>
                <w:b/>
                <w:bCs/>
                <w:sz w:val="24"/>
                <w:szCs w:val="24"/>
              </w:rPr>
              <w:t>序号</w:t>
            </w:r>
          </w:p>
        </w:tc>
        <w:tc>
          <w:tcPr>
            <w:tcW w:w="1559" w:type="dxa"/>
          </w:tcPr>
          <w:p w14:paraId="4A41E565">
            <w:pPr>
              <w:jc w:val="center"/>
              <w:rPr>
                <w:b/>
                <w:bCs/>
                <w:sz w:val="24"/>
                <w:szCs w:val="24"/>
              </w:rPr>
            </w:pPr>
            <w:r>
              <w:rPr>
                <w:rFonts w:hint="eastAsia"/>
                <w:b/>
                <w:bCs/>
                <w:sz w:val="24"/>
                <w:szCs w:val="24"/>
              </w:rPr>
              <w:t>姓名</w:t>
            </w:r>
          </w:p>
        </w:tc>
        <w:tc>
          <w:tcPr>
            <w:tcW w:w="1843" w:type="dxa"/>
          </w:tcPr>
          <w:p w14:paraId="5D0A24D6">
            <w:pPr>
              <w:jc w:val="center"/>
              <w:rPr>
                <w:b/>
                <w:bCs/>
                <w:sz w:val="24"/>
                <w:szCs w:val="24"/>
              </w:rPr>
            </w:pPr>
            <w:r>
              <w:rPr>
                <w:rFonts w:hint="eastAsia"/>
                <w:b/>
                <w:bCs/>
                <w:sz w:val="24"/>
                <w:szCs w:val="24"/>
              </w:rPr>
              <w:t>代表类别</w:t>
            </w:r>
          </w:p>
        </w:tc>
      </w:tr>
      <w:tr w14:paraId="4A0C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0EFFB957">
            <w:pPr>
              <w:jc w:val="center"/>
              <w:rPr>
                <w:sz w:val="24"/>
                <w:szCs w:val="24"/>
              </w:rPr>
            </w:pPr>
            <w:r>
              <w:rPr>
                <w:rFonts w:hint="eastAsia"/>
                <w:sz w:val="24"/>
                <w:szCs w:val="24"/>
              </w:rPr>
              <w:t>1</w:t>
            </w:r>
          </w:p>
        </w:tc>
        <w:tc>
          <w:tcPr>
            <w:tcW w:w="1417" w:type="dxa"/>
          </w:tcPr>
          <w:p w14:paraId="037607BD">
            <w:pPr>
              <w:jc w:val="center"/>
              <w:rPr>
                <w:sz w:val="24"/>
                <w:szCs w:val="24"/>
              </w:rPr>
            </w:pPr>
            <w:r>
              <w:rPr>
                <w:rFonts w:hint="eastAsia"/>
                <w:sz w:val="24"/>
                <w:szCs w:val="24"/>
              </w:rPr>
              <w:t>刘诗惊</w:t>
            </w:r>
          </w:p>
        </w:tc>
        <w:tc>
          <w:tcPr>
            <w:tcW w:w="1701" w:type="dxa"/>
          </w:tcPr>
          <w:p w14:paraId="62139BEC">
            <w:pPr>
              <w:jc w:val="center"/>
              <w:rPr>
                <w:sz w:val="24"/>
                <w:szCs w:val="24"/>
              </w:rPr>
            </w:pPr>
            <w:r>
              <w:rPr>
                <w:rFonts w:hint="eastAsia"/>
                <w:sz w:val="24"/>
                <w:szCs w:val="24"/>
              </w:rPr>
              <w:t>家长</w:t>
            </w:r>
          </w:p>
        </w:tc>
        <w:tc>
          <w:tcPr>
            <w:tcW w:w="851" w:type="dxa"/>
          </w:tcPr>
          <w:p w14:paraId="2551AAC4">
            <w:pPr>
              <w:jc w:val="center"/>
              <w:rPr>
                <w:sz w:val="24"/>
                <w:szCs w:val="24"/>
              </w:rPr>
            </w:pPr>
            <w:r>
              <w:rPr>
                <w:rFonts w:hint="eastAsia"/>
                <w:sz w:val="24"/>
                <w:szCs w:val="24"/>
              </w:rPr>
              <w:t>1</w:t>
            </w:r>
            <w:r>
              <w:rPr>
                <w:sz w:val="24"/>
                <w:szCs w:val="24"/>
              </w:rPr>
              <w:t>5</w:t>
            </w:r>
          </w:p>
        </w:tc>
        <w:tc>
          <w:tcPr>
            <w:tcW w:w="1559" w:type="dxa"/>
          </w:tcPr>
          <w:p w14:paraId="4910E89C">
            <w:pPr>
              <w:jc w:val="center"/>
              <w:rPr>
                <w:sz w:val="24"/>
                <w:szCs w:val="24"/>
              </w:rPr>
            </w:pPr>
            <w:r>
              <w:rPr>
                <w:rFonts w:hint="eastAsia"/>
                <w:sz w:val="24"/>
                <w:szCs w:val="24"/>
              </w:rPr>
              <w:t>张瑾瑜</w:t>
            </w:r>
          </w:p>
        </w:tc>
        <w:tc>
          <w:tcPr>
            <w:tcW w:w="1843" w:type="dxa"/>
          </w:tcPr>
          <w:p w14:paraId="28B8867C">
            <w:pPr>
              <w:jc w:val="center"/>
              <w:rPr>
                <w:sz w:val="24"/>
                <w:szCs w:val="24"/>
              </w:rPr>
            </w:pPr>
            <w:r>
              <w:rPr>
                <w:rFonts w:hint="eastAsia"/>
                <w:sz w:val="24"/>
                <w:szCs w:val="24"/>
              </w:rPr>
              <w:t>学生</w:t>
            </w:r>
          </w:p>
        </w:tc>
      </w:tr>
      <w:tr w14:paraId="7FF9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4A5EA8EF">
            <w:pPr>
              <w:jc w:val="center"/>
              <w:rPr>
                <w:sz w:val="24"/>
                <w:szCs w:val="24"/>
              </w:rPr>
            </w:pPr>
            <w:r>
              <w:rPr>
                <w:rFonts w:hint="eastAsia"/>
                <w:sz w:val="24"/>
                <w:szCs w:val="24"/>
              </w:rPr>
              <w:t>2</w:t>
            </w:r>
          </w:p>
        </w:tc>
        <w:tc>
          <w:tcPr>
            <w:tcW w:w="1417" w:type="dxa"/>
          </w:tcPr>
          <w:p w14:paraId="2C83BAE8">
            <w:pPr>
              <w:jc w:val="center"/>
              <w:rPr>
                <w:sz w:val="24"/>
                <w:szCs w:val="24"/>
              </w:rPr>
            </w:pPr>
            <w:r>
              <w:rPr>
                <w:rFonts w:hint="eastAsia"/>
                <w:sz w:val="24"/>
                <w:szCs w:val="24"/>
              </w:rPr>
              <w:t>朱耀侠</w:t>
            </w:r>
          </w:p>
        </w:tc>
        <w:tc>
          <w:tcPr>
            <w:tcW w:w="1701" w:type="dxa"/>
          </w:tcPr>
          <w:p w14:paraId="54A62734">
            <w:pPr>
              <w:jc w:val="center"/>
              <w:rPr>
                <w:sz w:val="24"/>
                <w:szCs w:val="24"/>
              </w:rPr>
            </w:pPr>
            <w:r>
              <w:rPr>
                <w:rFonts w:hint="eastAsia"/>
                <w:sz w:val="24"/>
                <w:szCs w:val="24"/>
              </w:rPr>
              <w:t>家长</w:t>
            </w:r>
          </w:p>
        </w:tc>
        <w:tc>
          <w:tcPr>
            <w:tcW w:w="851" w:type="dxa"/>
          </w:tcPr>
          <w:p w14:paraId="053AD654">
            <w:pPr>
              <w:jc w:val="center"/>
              <w:rPr>
                <w:sz w:val="24"/>
                <w:szCs w:val="24"/>
              </w:rPr>
            </w:pPr>
            <w:r>
              <w:rPr>
                <w:rFonts w:hint="eastAsia"/>
                <w:sz w:val="24"/>
                <w:szCs w:val="24"/>
              </w:rPr>
              <w:t>1</w:t>
            </w:r>
            <w:r>
              <w:rPr>
                <w:sz w:val="24"/>
                <w:szCs w:val="24"/>
              </w:rPr>
              <w:t>6</w:t>
            </w:r>
          </w:p>
        </w:tc>
        <w:tc>
          <w:tcPr>
            <w:tcW w:w="1559" w:type="dxa"/>
          </w:tcPr>
          <w:p w14:paraId="3D3CFF3A">
            <w:pPr>
              <w:jc w:val="center"/>
              <w:rPr>
                <w:sz w:val="24"/>
                <w:szCs w:val="24"/>
              </w:rPr>
            </w:pPr>
            <w:r>
              <w:rPr>
                <w:rFonts w:hint="eastAsia"/>
                <w:sz w:val="24"/>
                <w:szCs w:val="24"/>
              </w:rPr>
              <w:t>秦梦阳</w:t>
            </w:r>
          </w:p>
        </w:tc>
        <w:tc>
          <w:tcPr>
            <w:tcW w:w="1843" w:type="dxa"/>
          </w:tcPr>
          <w:p w14:paraId="68181C13">
            <w:pPr>
              <w:jc w:val="center"/>
              <w:rPr>
                <w:sz w:val="24"/>
                <w:szCs w:val="24"/>
              </w:rPr>
            </w:pPr>
            <w:r>
              <w:rPr>
                <w:rFonts w:hint="eastAsia"/>
                <w:sz w:val="24"/>
                <w:szCs w:val="24"/>
              </w:rPr>
              <w:t>学生</w:t>
            </w:r>
          </w:p>
        </w:tc>
      </w:tr>
      <w:tr w14:paraId="21A4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33162BD7">
            <w:pPr>
              <w:jc w:val="center"/>
              <w:rPr>
                <w:sz w:val="24"/>
                <w:szCs w:val="24"/>
              </w:rPr>
            </w:pPr>
            <w:r>
              <w:rPr>
                <w:rFonts w:hint="eastAsia"/>
                <w:sz w:val="24"/>
                <w:szCs w:val="24"/>
              </w:rPr>
              <w:t>3</w:t>
            </w:r>
          </w:p>
        </w:tc>
        <w:tc>
          <w:tcPr>
            <w:tcW w:w="1417" w:type="dxa"/>
          </w:tcPr>
          <w:p w14:paraId="749C98F7">
            <w:pPr>
              <w:jc w:val="center"/>
              <w:rPr>
                <w:sz w:val="24"/>
                <w:szCs w:val="24"/>
              </w:rPr>
            </w:pPr>
            <w:r>
              <w:rPr>
                <w:rFonts w:hint="eastAsia"/>
                <w:sz w:val="24"/>
                <w:szCs w:val="24"/>
              </w:rPr>
              <w:t>申雨函</w:t>
            </w:r>
          </w:p>
        </w:tc>
        <w:tc>
          <w:tcPr>
            <w:tcW w:w="1701" w:type="dxa"/>
          </w:tcPr>
          <w:p w14:paraId="36A52EF9">
            <w:pPr>
              <w:jc w:val="center"/>
              <w:rPr>
                <w:sz w:val="24"/>
                <w:szCs w:val="24"/>
              </w:rPr>
            </w:pPr>
            <w:r>
              <w:rPr>
                <w:rFonts w:hint="eastAsia"/>
                <w:sz w:val="24"/>
                <w:szCs w:val="24"/>
              </w:rPr>
              <w:t>家长</w:t>
            </w:r>
          </w:p>
        </w:tc>
        <w:tc>
          <w:tcPr>
            <w:tcW w:w="851" w:type="dxa"/>
          </w:tcPr>
          <w:p w14:paraId="7A07C804">
            <w:pPr>
              <w:jc w:val="center"/>
              <w:rPr>
                <w:sz w:val="24"/>
                <w:szCs w:val="24"/>
              </w:rPr>
            </w:pPr>
            <w:r>
              <w:rPr>
                <w:rFonts w:hint="eastAsia"/>
                <w:sz w:val="24"/>
                <w:szCs w:val="24"/>
              </w:rPr>
              <w:t>1</w:t>
            </w:r>
            <w:r>
              <w:rPr>
                <w:sz w:val="24"/>
                <w:szCs w:val="24"/>
              </w:rPr>
              <w:t>7</w:t>
            </w:r>
          </w:p>
        </w:tc>
        <w:tc>
          <w:tcPr>
            <w:tcW w:w="1559" w:type="dxa"/>
          </w:tcPr>
          <w:p w14:paraId="17913F30">
            <w:pPr>
              <w:jc w:val="center"/>
              <w:rPr>
                <w:sz w:val="24"/>
                <w:szCs w:val="24"/>
              </w:rPr>
            </w:pPr>
            <w:r>
              <w:rPr>
                <w:rFonts w:hint="eastAsia"/>
                <w:sz w:val="24"/>
                <w:szCs w:val="24"/>
              </w:rPr>
              <w:t>申紫君</w:t>
            </w:r>
          </w:p>
        </w:tc>
        <w:tc>
          <w:tcPr>
            <w:tcW w:w="1843" w:type="dxa"/>
          </w:tcPr>
          <w:p w14:paraId="3A31C01F">
            <w:pPr>
              <w:jc w:val="center"/>
              <w:rPr>
                <w:sz w:val="24"/>
                <w:szCs w:val="24"/>
              </w:rPr>
            </w:pPr>
            <w:r>
              <w:rPr>
                <w:rFonts w:hint="eastAsia"/>
                <w:sz w:val="24"/>
                <w:szCs w:val="24"/>
              </w:rPr>
              <w:t>学生</w:t>
            </w:r>
          </w:p>
        </w:tc>
      </w:tr>
      <w:tr w14:paraId="78A3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347D40F9">
            <w:pPr>
              <w:jc w:val="center"/>
              <w:rPr>
                <w:sz w:val="24"/>
                <w:szCs w:val="24"/>
              </w:rPr>
            </w:pPr>
            <w:r>
              <w:rPr>
                <w:rFonts w:hint="eastAsia"/>
                <w:sz w:val="24"/>
                <w:szCs w:val="24"/>
              </w:rPr>
              <w:t>4</w:t>
            </w:r>
          </w:p>
        </w:tc>
        <w:tc>
          <w:tcPr>
            <w:tcW w:w="1417" w:type="dxa"/>
          </w:tcPr>
          <w:p w14:paraId="44325E15">
            <w:pPr>
              <w:jc w:val="center"/>
              <w:rPr>
                <w:sz w:val="24"/>
                <w:szCs w:val="24"/>
              </w:rPr>
            </w:pPr>
            <w:r>
              <w:rPr>
                <w:rFonts w:hint="eastAsia"/>
                <w:sz w:val="24"/>
                <w:szCs w:val="24"/>
              </w:rPr>
              <w:t>杨资粉</w:t>
            </w:r>
          </w:p>
        </w:tc>
        <w:tc>
          <w:tcPr>
            <w:tcW w:w="1701" w:type="dxa"/>
          </w:tcPr>
          <w:p w14:paraId="5B502C5C">
            <w:pPr>
              <w:jc w:val="center"/>
              <w:rPr>
                <w:sz w:val="24"/>
                <w:szCs w:val="24"/>
              </w:rPr>
            </w:pPr>
            <w:r>
              <w:rPr>
                <w:rFonts w:hint="eastAsia"/>
                <w:sz w:val="24"/>
                <w:szCs w:val="24"/>
              </w:rPr>
              <w:t>家长</w:t>
            </w:r>
          </w:p>
        </w:tc>
        <w:tc>
          <w:tcPr>
            <w:tcW w:w="851" w:type="dxa"/>
          </w:tcPr>
          <w:p w14:paraId="2DC2B25E">
            <w:pPr>
              <w:jc w:val="center"/>
              <w:rPr>
                <w:sz w:val="24"/>
                <w:szCs w:val="24"/>
              </w:rPr>
            </w:pPr>
            <w:r>
              <w:rPr>
                <w:rFonts w:hint="eastAsia"/>
                <w:sz w:val="24"/>
                <w:szCs w:val="24"/>
              </w:rPr>
              <w:t>1</w:t>
            </w:r>
            <w:r>
              <w:rPr>
                <w:sz w:val="24"/>
                <w:szCs w:val="24"/>
              </w:rPr>
              <w:t>8</w:t>
            </w:r>
          </w:p>
        </w:tc>
        <w:tc>
          <w:tcPr>
            <w:tcW w:w="1559" w:type="dxa"/>
          </w:tcPr>
          <w:p w14:paraId="21419E09">
            <w:pPr>
              <w:jc w:val="center"/>
              <w:rPr>
                <w:sz w:val="24"/>
                <w:szCs w:val="24"/>
              </w:rPr>
            </w:pPr>
            <w:r>
              <w:rPr>
                <w:rFonts w:hint="eastAsia"/>
                <w:sz w:val="24"/>
                <w:szCs w:val="24"/>
              </w:rPr>
              <w:t>靳成翼</w:t>
            </w:r>
          </w:p>
        </w:tc>
        <w:tc>
          <w:tcPr>
            <w:tcW w:w="1843" w:type="dxa"/>
          </w:tcPr>
          <w:p w14:paraId="6D588999">
            <w:pPr>
              <w:jc w:val="center"/>
              <w:rPr>
                <w:sz w:val="24"/>
                <w:szCs w:val="24"/>
              </w:rPr>
            </w:pPr>
            <w:r>
              <w:rPr>
                <w:rFonts w:hint="eastAsia"/>
                <w:sz w:val="24"/>
                <w:szCs w:val="24"/>
              </w:rPr>
              <w:t>学生</w:t>
            </w:r>
          </w:p>
        </w:tc>
      </w:tr>
      <w:tr w14:paraId="1152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3662D091">
            <w:pPr>
              <w:jc w:val="center"/>
              <w:rPr>
                <w:sz w:val="24"/>
                <w:szCs w:val="24"/>
              </w:rPr>
            </w:pPr>
            <w:r>
              <w:rPr>
                <w:rFonts w:hint="eastAsia"/>
                <w:sz w:val="24"/>
                <w:szCs w:val="24"/>
              </w:rPr>
              <w:t>5</w:t>
            </w:r>
          </w:p>
        </w:tc>
        <w:tc>
          <w:tcPr>
            <w:tcW w:w="1417" w:type="dxa"/>
          </w:tcPr>
          <w:p w14:paraId="07E81F20">
            <w:pPr>
              <w:jc w:val="center"/>
              <w:rPr>
                <w:sz w:val="24"/>
                <w:szCs w:val="24"/>
              </w:rPr>
            </w:pPr>
            <w:r>
              <w:rPr>
                <w:rFonts w:hint="eastAsia"/>
                <w:sz w:val="24"/>
                <w:szCs w:val="24"/>
              </w:rPr>
              <w:t>张建英</w:t>
            </w:r>
            <w:r>
              <w:rPr>
                <w:sz w:val="24"/>
                <w:szCs w:val="24"/>
              </w:rPr>
              <w:t xml:space="preserve"> </w:t>
            </w:r>
          </w:p>
        </w:tc>
        <w:tc>
          <w:tcPr>
            <w:tcW w:w="1701" w:type="dxa"/>
          </w:tcPr>
          <w:p w14:paraId="6EFEB6EF">
            <w:pPr>
              <w:jc w:val="center"/>
              <w:rPr>
                <w:sz w:val="24"/>
                <w:szCs w:val="24"/>
              </w:rPr>
            </w:pPr>
            <w:r>
              <w:rPr>
                <w:rFonts w:hint="eastAsia"/>
                <w:sz w:val="24"/>
                <w:szCs w:val="24"/>
              </w:rPr>
              <w:t>家长</w:t>
            </w:r>
          </w:p>
        </w:tc>
        <w:tc>
          <w:tcPr>
            <w:tcW w:w="851" w:type="dxa"/>
          </w:tcPr>
          <w:p w14:paraId="3CBCE463">
            <w:pPr>
              <w:jc w:val="center"/>
              <w:rPr>
                <w:sz w:val="24"/>
                <w:szCs w:val="24"/>
              </w:rPr>
            </w:pPr>
            <w:r>
              <w:rPr>
                <w:rFonts w:hint="eastAsia"/>
                <w:sz w:val="24"/>
                <w:szCs w:val="24"/>
              </w:rPr>
              <w:t>1</w:t>
            </w:r>
            <w:r>
              <w:rPr>
                <w:sz w:val="24"/>
                <w:szCs w:val="24"/>
              </w:rPr>
              <w:t>9</w:t>
            </w:r>
          </w:p>
        </w:tc>
        <w:tc>
          <w:tcPr>
            <w:tcW w:w="1559" w:type="dxa"/>
          </w:tcPr>
          <w:p w14:paraId="359283A8">
            <w:pPr>
              <w:jc w:val="center"/>
              <w:rPr>
                <w:sz w:val="24"/>
                <w:szCs w:val="24"/>
              </w:rPr>
            </w:pPr>
            <w:r>
              <w:rPr>
                <w:rFonts w:hint="eastAsia"/>
                <w:sz w:val="24"/>
                <w:szCs w:val="24"/>
              </w:rPr>
              <w:t>王思雅</w:t>
            </w:r>
          </w:p>
        </w:tc>
        <w:tc>
          <w:tcPr>
            <w:tcW w:w="1843" w:type="dxa"/>
          </w:tcPr>
          <w:p w14:paraId="50D187C4">
            <w:pPr>
              <w:jc w:val="center"/>
              <w:rPr>
                <w:sz w:val="24"/>
                <w:szCs w:val="24"/>
              </w:rPr>
            </w:pPr>
            <w:r>
              <w:rPr>
                <w:rFonts w:hint="eastAsia"/>
                <w:sz w:val="24"/>
                <w:szCs w:val="24"/>
              </w:rPr>
              <w:t>学生</w:t>
            </w:r>
          </w:p>
        </w:tc>
      </w:tr>
      <w:tr w14:paraId="6F8D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1D341E38">
            <w:pPr>
              <w:jc w:val="center"/>
              <w:rPr>
                <w:sz w:val="24"/>
                <w:szCs w:val="24"/>
              </w:rPr>
            </w:pPr>
            <w:r>
              <w:rPr>
                <w:rFonts w:hint="eastAsia"/>
                <w:sz w:val="24"/>
                <w:szCs w:val="24"/>
              </w:rPr>
              <w:t>6</w:t>
            </w:r>
          </w:p>
        </w:tc>
        <w:tc>
          <w:tcPr>
            <w:tcW w:w="1417" w:type="dxa"/>
          </w:tcPr>
          <w:p w14:paraId="73781D23">
            <w:pPr>
              <w:jc w:val="center"/>
              <w:rPr>
                <w:sz w:val="24"/>
                <w:szCs w:val="24"/>
              </w:rPr>
            </w:pPr>
            <w:r>
              <w:rPr>
                <w:rFonts w:hint="eastAsia"/>
                <w:sz w:val="24"/>
                <w:szCs w:val="24"/>
              </w:rPr>
              <w:t>李海霞</w:t>
            </w:r>
          </w:p>
        </w:tc>
        <w:tc>
          <w:tcPr>
            <w:tcW w:w="1701" w:type="dxa"/>
          </w:tcPr>
          <w:p w14:paraId="6202BCE7">
            <w:pPr>
              <w:jc w:val="center"/>
              <w:rPr>
                <w:sz w:val="24"/>
                <w:szCs w:val="24"/>
              </w:rPr>
            </w:pPr>
            <w:r>
              <w:rPr>
                <w:rFonts w:hint="eastAsia"/>
                <w:sz w:val="24"/>
                <w:szCs w:val="24"/>
              </w:rPr>
              <w:t>家长</w:t>
            </w:r>
          </w:p>
        </w:tc>
        <w:tc>
          <w:tcPr>
            <w:tcW w:w="851" w:type="dxa"/>
          </w:tcPr>
          <w:p w14:paraId="1E15C70E">
            <w:pPr>
              <w:jc w:val="center"/>
              <w:rPr>
                <w:sz w:val="24"/>
                <w:szCs w:val="24"/>
              </w:rPr>
            </w:pPr>
            <w:r>
              <w:rPr>
                <w:rFonts w:hint="eastAsia"/>
                <w:sz w:val="24"/>
                <w:szCs w:val="24"/>
              </w:rPr>
              <w:t>2</w:t>
            </w:r>
            <w:r>
              <w:rPr>
                <w:sz w:val="24"/>
                <w:szCs w:val="24"/>
              </w:rPr>
              <w:t>0</w:t>
            </w:r>
          </w:p>
        </w:tc>
        <w:tc>
          <w:tcPr>
            <w:tcW w:w="1559" w:type="dxa"/>
          </w:tcPr>
          <w:p w14:paraId="44823575">
            <w:pPr>
              <w:jc w:val="center"/>
              <w:rPr>
                <w:sz w:val="24"/>
                <w:szCs w:val="24"/>
              </w:rPr>
            </w:pPr>
            <w:r>
              <w:rPr>
                <w:rFonts w:hint="eastAsia"/>
                <w:sz w:val="24"/>
                <w:szCs w:val="24"/>
              </w:rPr>
              <w:t>袁梓晨</w:t>
            </w:r>
          </w:p>
        </w:tc>
        <w:tc>
          <w:tcPr>
            <w:tcW w:w="1843" w:type="dxa"/>
          </w:tcPr>
          <w:p w14:paraId="5249AD62">
            <w:pPr>
              <w:jc w:val="center"/>
              <w:rPr>
                <w:sz w:val="24"/>
                <w:szCs w:val="24"/>
              </w:rPr>
            </w:pPr>
            <w:r>
              <w:rPr>
                <w:rFonts w:hint="eastAsia"/>
                <w:sz w:val="24"/>
                <w:szCs w:val="24"/>
              </w:rPr>
              <w:t>学生</w:t>
            </w:r>
          </w:p>
        </w:tc>
      </w:tr>
      <w:tr w14:paraId="5163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1EC13252">
            <w:pPr>
              <w:jc w:val="center"/>
              <w:rPr>
                <w:sz w:val="24"/>
                <w:szCs w:val="24"/>
              </w:rPr>
            </w:pPr>
            <w:r>
              <w:rPr>
                <w:rFonts w:hint="eastAsia"/>
                <w:sz w:val="24"/>
                <w:szCs w:val="24"/>
              </w:rPr>
              <w:t>7</w:t>
            </w:r>
          </w:p>
        </w:tc>
        <w:tc>
          <w:tcPr>
            <w:tcW w:w="1417" w:type="dxa"/>
          </w:tcPr>
          <w:p w14:paraId="74B42790">
            <w:pPr>
              <w:jc w:val="center"/>
              <w:rPr>
                <w:sz w:val="24"/>
                <w:szCs w:val="24"/>
              </w:rPr>
            </w:pPr>
            <w:r>
              <w:rPr>
                <w:rFonts w:hint="eastAsia"/>
                <w:sz w:val="24"/>
                <w:szCs w:val="24"/>
              </w:rPr>
              <w:t>马文敏</w:t>
            </w:r>
          </w:p>
        </w:tc>
        <w:tc>
          <w:tcPr>
            <w:tcW w:w="1701" w:type="dxa"/>
          </w:tcPr>
          <w:p w14:paraId="3E5EACDC">
            <w:pPr>
              <w:jc w:val="center"/>
              <w:rPr>
                <w:sz w:val="24"/>
                <w:szCs w:val="24"/>
              </w:rPr>
            </w:pPr>
            <w:r>
              <w:rPr>
                <w:rFonts w:hint="eastAsia"/>
                <w:sz w:val="24"/>
                <w:szCs w:val="24"/>
              </w:rPr>
              <w:t>家长</w:t>
            </w:r>
          </w:p>
        </w:tc>
        <w:tc>
          <w:tcPr>
            <w:tcW w:w="851" w:type="dxa"/>
          </w:tcPr>
          <w:p w14:paraId="511A3CFA">
            <w:pPr>
              <w:jc w:val="center"/>
              <w:rPr>
                <w:sz w:val="24"/>
                <w:szCs w:val="24"/>
              </w:rPr>
            </w:pPr>
            <w:r>
              <w:rPr>
                <w:rFonts w:hint="eastAsia"/>
                <w:sz w:val="24"/>
                <w:szCs w:val="24"/>
              </w:rPr>
              <w:t>2</w:t>
            </w:r>
            <w:r>
              <w:rPr>
                <w:sz w:val="24"/>
                <w:szCs w:val="24"/>
              </w:rPr>
              <w:t>1</w:t>
            </w:r>
          </w:p>
        </w:tc>
        <w:tc>
          <w:tcPr>
            <w:tcW w:w="1559" w:type="dxa"/>
          </w:tcPr>
          <w:p w14:paraId="76A2207A">
            <w:pPr>
              <w:jc w:val="center"/>
              <w:rPr>
                <w:sz w:val="24"/>
                <w:szCs w:val="24"/>
              </w:rPr>
            </w:pPr>
            <w:r>
              <w:rPr>
                <w:rFonts w:hint="eastAsia"/>
                <w:sz w:val="24"/>
                <w:szCs w:val="24"/>
              </w:rPr>
              <w:t>胡蕊</w:t>
            </w:r>
          </w:p>
        </w:tc>
        <w:tc>
          <w:tcPr>
            <w:tcW w:w="1843" w:type="dxa"/>
          </w:tcPr>
          <w:p w14:paraId="44C4EA79">
            <w:pPr>
              <w:jc w:val="center"/>
              <w:rPr>
                <w:sz w:val="24"/>
                <w:szCs w:val="24"/>
              </w:rPr>
            </w:pPr>
            <w:r>
              <w:rPr>
                <w:rFonts w:hint="eastAsia"/>
                <w:sz w:val="24"/>
                <w:szCs w:val="24"/>
              </w:rPr>
              <w:t>学生</w:t>
            </w:r>
          </w:p>
        </w:tc>
      </w:tr>
      <w:tr w14:paraId="1FC3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013DAD1E">
            <w:pPr>
              <w:jc w:val="center"/>
              <w:rPr>
                <w:sz w:val="24"/>
                <w:szCs w:val="24"/>
              </w:rPr>
            </w:pPr>
            <w:r>
              <w:rPr>
                <w:rFonts w:hint="eastAsia"/>
                <w:sz w:val="24"/>
                <w:szCs w:val="24"/>
              </w:rPr>
              <w:t>8</w:t>
            </w:r>
          </w:p>
        </w:tc>
        <w:tc>
          <w:tcPr>
            <w:tcW w:w="1417" w:type="dxa"/>
          </w:tcPr>
          <w:p w14:paraId="36270561">
            <w:pPr>
              <w:jc w:val="center"/>
              <w:rPr>
                <w:sz w:val="24"/>
                <w:szCs w:val="24"/>
              </w:rPr>
            </w:pPr>
            <w:r>
              <w:rPr>
                <w:rFonts w:hint="eastAsia"/>
                <w:sz w:val="24"/>
                <w:szCs w:val="24"/>
              </w:rPr>
              <w:t>唐亚会</w:t>
            </w:r>
          </w:p>
        </w:tc>
        <w:tc>
          <w:tcPr>
            <w:tcW w:w="1701" w:type="dxa"/>
          </w:tcPr>
          <w:p w14:paraId="12063DE6">
            <w:pPr>
              <w:jc w:val="center"/>
              <w:rPr>
                <w:sz w:val="24"/>
                <w:szCs w:val="24"/>
              </w:rPr>
            </w:pPr>
            <w:r>
              <w:rPr>
                <w:rFonts w:hint="eastAsia"/>
                <w:sz w:val="24"/>
                <w:szCs w:val="24"/>
              </w:rPr>
              <w:t>家长</w:t>
            </w:r>
          </w:p>
        </w:tc>
        <w:tc>
          <w:tcPr>
            <w:tcW w:w="851" w:type="dxa"/>
          </w:tcPr>
          <w:p w14:paraId="14814F76">
            <w:pPr>
              <w:jc w:val="center"/>
              <w:rPr>
                <w:sz w:val="24"/>
                <w:szCs w:val="24"/>
              </w:rPr>
            </w:pPr>
            <w:r>
              <w:rPr>
                <w:rFonts w:hint="eastAsia"/>
                <w:sz w:val="24"/>
                <w:szCs w:val="24"/>
              </w:rPr>
              <w:t>2</w:t>
            </w:r>
            <w:r>
              <w:rPr>
                <w:sz w:val="24"/>
                <w:szCs w:val="24"/>
              </w:rPr>
              <w:t>2</w:t>
            </w:r>
          </w:p>
        </w:tc>
        <w:tc>
          <w:tcPr>
            <w:tcW w:w="1559" w:type="dxa"/>
          </w:tcPr>
          <w:p w14:paraId="3FD23078">
            <w:pPr>
              <w:jc w:val="center"/>
              <w:rPr>
                <w:sz w:val="24"/>
                <w:szCs w:val="24"/>
              </w:rPr>
            </w:pPr>
            <w:r>
              <w:rPr>
                <w:rFonts w:hint="eastAsia"/>
                <w:sz w:val="24"/>
                <w:szCs w:val="24"/>
              </w:rPr>
              <w:t>陈俊宇</w:t>
            </w:r>
          </w:p>
        </w:tc>
        <w:tc>
          <w:tcPr>
            <w:tcW w:w="1843" w:type="dxa"/>
          </w:tcPr>
          <w:p w14:paraId="7D9A33D2">
            <w:pPr>
              <w:jc w:val="center"/>
              <w:rPr>
                <w:sz w:val="24"/>
                <w:szCs w:val="24"/>
              </w:rPr>
            </w:pPr>
            <w:r>
              <w:rPr>
                <w:rFonts w:hint="eastAsia"/>
                <w:sz w:val="24"/>
                <w:szCs w:val="24"/>
              </w:rPr>
              <w:t>学生</w:t>
            </w:r>
          </w:p>
        </w:tc>
      </w:tr>
      <w:tr w14:paraId="490A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1765CFCC">
            <w:pPr>
              <w:jc w:val="center"/>
              <w:rPr>
                <w:sz w:val="24"/>
                <w:szCs w:val="24"/>
              </w:rPr>
            </w:pPr>
            <w:r>
              <w:rPr>
                <w:rFonts w:hint="eastAsia"/>
                <w:sz w:val="24"/>
                <w:szCs w:val="24"/>
              </w:rPr>
              <w:t>9</w:t>
            </w:r>
          </w:p>
        </w:tc>
        <w:tc>
          <w:tcPr>
            <w:tcW w:w="1417" w:type="dxa"/>
          </w:tcPr>
          <w:p w14:paraId="37E18EFD">
            <w:pPr>
              <w:jc w:val="center"/>
              <w:rPr>
                <w:sz w:val="24"/>
                <w:szCs w:val="24"/>
              </w:rPr>
            </w:pPr>
            <w:r>
              <w:rPr>
                <w:rFonts w:hint="eastAsia"/>
                <w:sz w:val="24"/>
                <w:szCs w:val="24"/>
              </w:rPr>
              <w:t>徐莹莹</w:t>
            </w:r>
          </w:p>
        </w:tc>
        <w:tc>
          <w:tcPr>
            <w:tcW w:w="1701" w:type="dxa"/>
          </w:tcPr>
          <w:p w14:paraId="63375D7E">
            <w:pPr>
              <w:jc w:val="center"/>
              <w:rPr>
                <w:sz w:val="24"/>
                <w:szCs w:val="24"/>
              </w:rPr>
            </w:pPr>
            <w:r>
              <w:rPr>
                <w:rFonts w:hint="eastAsia"/>
                <w:sz w:val="24"/>
                <w:szCs w:val="24"/>
              </w:rPr>
              <w:t>家长</w:t>
            </w:r>
          </w:p>
        </w:tc>
        <w:tc>
          <w:tcPr>
            <w:tcW w:w="851" w:type="dxa"/>
          </w:tcPr>
          <w:p w14:paraId="5E0AA5F4">
            <w:pPr>
              <w:jc w:val="center"/>
              <w:rPr>
                <w:sz w:val="24"/>
                <w:szCs w:val="24"/>
              </w:rPr>
            </w:pPr>
            <w:r>
              <w:rPr>
                <w:rFonts w:hint="eastAsia"/>
                <w:sz w:val="24"/>
                <w:szCs w:val="24"/>
              </w:rPr>
              <w:t>2</w:t>
            </w:r>
            <w:r>
              <w:rPr>
                <w:sz w:val="24"/>
                <w:szCs w:val="24"/>
              </w:rPr>
              <w:t>3</w:t>
            </w:r>
          </w:p>
        </w:tc>
        <w:tc>
          <w:tcPr>
            <w:tcW w:w="1559" w:type="dxa"/>
          </w:tcPr>
          <w:p w14:paraId="598D7328">
            <w:pPr>
              <w:jc w:val="center"/>
              <w:rPr>
                <w:sz w:val="24"/>
                <w:szCs w:val="24"/>
              </w:rPr>
            </w:pPr>
            <w:r>
              <w:rPr>
                <w:rFonts w:hint="eastAsia"/>
                <w:sz w:val="24"/>
                <w:szCs w:val="24"/>
              </w:rPr>
              <w:t>刘珂</w:t>
            </w:r>
          </w:p>
        </w:tc>
        <w:tc>
          <w:tcPr>
            <w:tcW w:w="1843" w:type="dxa"/>
          </w:tcPr>
          <w:p w14:paraId="2287A67E">
            <w:pPr>
              <w:jc w:val="center"/>
              <w:rPr>
                <w:sz w:val="24"/>
                <w:szCs w:val="24"/>
              </w:rPr>
            </w:pPr>
            <w:r>
              <w:rPr>
                <w:rFonts w:hint="eastAsia"/>
                <w:sz w:val="24"/>
                <w:szCs w:val="24"/>
              </w:rPr>
              <w:t>学校管理人员</w:t>
            </w:r>
          </w:p>
        </w:tc>
      </w:tr>
      <w:tr w14:paraId="0DE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41FC1D14">
            <w:pPr>
              <w:jc w:val="center"/>
              <w:rPr>
                <w:sz w:val="24"/>
                <w:szCs w:val="24"/>
              </w:rPr>
            </w:pPr>
            <w:r>
              <w:rPr>
                <w:rFonts w:hint="eastAsia"/>
                <w:sz w:val="24"/>
                <w:szCs w:val="24"/>
              </w:rPr>
              <w:t>1</w:t>
            </w:r>
            <w:r>
              <w:rPr>
                <w:sz w:val="24"/>
                <w:szCs w:val="24"/>
              </w:rPr>
              <w:t>0</w:t>
            </w:r>
          </w:p>
        </w:tc>
        <w:tc>
          <w:tcPr>
            <w:tcW w:w="1417" w:type="dxa"/>
          </w:tcPr>
          <w:p w14:paraId="7FF453B7">
            <w:pPr>
              <w:jc w:val="center"/>
              <w:rPr>
                <w:sz w:val="24"/>
                <w:szCs w:val="24"/>
              </w:rPr>
            </w:pPr>
            <w:r>
              <w:rPr>
                <w:rFonts w:hint="eastAsia"/>
                <w:sz w:val="24"/>
                <w:szCs w:val="24"/>
              </w:rPr>
              <w:t>胡生敏</w:t>
            </w:r>
          </w:p>
        </w:tc>
        <w:tc>
          <w:tcPr>
            <w:tcW w:w="1701" w:type="dxa"/>
          </w:tcPr>
          <w:p w14:paraId="5B3C904F">
            <w:pPr>
              <w:jc w:val="center"/>
              <w:rPr>
                <w:sz w:val="24"/>
                <w:szCs w:val="24"/>
              </w:rPr>
            </w:pPr>
            <w:r>
              <w:rPr>
                <w:rFonts w:hint="eastAsia"/>
                <w:sz w:val="24"/>
                <w:szCs w:val="24"/>
              </w:rPr>
              <w:t>家长</w:t>
            </w:r>
          </w:p>
        </w:tc>
        <w:tc>
          <w:tcPr>
            <w:tcW w:w="851" w:type="dxa"/>
          </w:tcPr>
          <w:p w14:paraId="3D791837">
            <w:pPr>
              <w:jc w:val="center"/>
              <w:rPr>
                <w:sz w:val="24"/>
                <w:szCs w:val="24"/>
              </w:rPr>
            </w:pPr>
            <w:r>
              <w:rPr>
                <w:rFonts w:hint="eastAsia"/>
                <w:sz w:val="24"/>
                <w:szCs w:val="24"/>
              </w:rPr>
              <w:t>2</w:t>
            </w:r>
            <w:r>
              <w:rPr>
                <w:sz w:val="24"/>
                <w:szCs w:val="24"/>
              </w:rPr>
              <w:t>4</w:t>
            </w:r>
          </w:p>
        </w:tc>
        <w:tc>
          <w:tcPr>
            <w:tcW w:w="1559" w:type="dxa"/>
          </w:tcPr>
          <w:p w14:paraId="69A2D6EF">
            <w:pPr>
              <w:jc w:val="center"/>
              <w:rPr>
                <w:sz w:val="24"/>
                <w:szCs w:val="24"/>
              </w:rPr>
            </w:pPr>
            <w:r>
              <w:rPr>
                <w:rFonts w:hint="eastAsia"/>
                <w:sz w:val="24"/>
                <w:szCs w:val="24"/>
              </w:rPr>
              <w:t>米若萱</w:t>
            </w:r>
          </w:p>
        </w:tc>
        <w:tc>
          <w:tcPr>
            <w:tcW w:w="1843" w:type="dxa"/>
          </w:tcPr>
          <w:p w14:paraId="271C90AD">
            <w:pPr>
              <w:jc w:val="center"/>
              <w:rPr>
                <w:sz w:val="24"/>
                <w:szCs w:val="24"/>
              </w:rPr>
            </w:pPr>
            <w:r>
              <w:rPr>
                <w:rFonts w:hint="eastAsia"/>
                <w:sz w:val="24"/>
                <w:szCs w:val="24"/>
              </w:rPr>
              <w:t>学校管理人员</w:t>
            </w:r>
          </w:p>
        </w:tc>
      </w:tr>
      <w:tr w14:paraId="575B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741F1DF6">
            <w:pPr>
              <w:jc w:val="center"/>
              <w:rPr>
                <w:sz w:val="24"/>
                <w:szCs w:val="24"/>
              </w:rPr>
            </w:pPr>
            <w:r>
              <w:rPr>
                <w:rFonts w:hint="eastAsia"/>
                <w:sz w:val="24"/>
                <w:szCs w:val="24"/>
              </w:rPr>
              <w:t>1</w:t>
            </w:r>
            <w:r>
              <w:rPr>
                <w:sz w:val="24"/>
                <w:szCs w:val="24"/>
              </w:rPr>
              <w:t>1</w:t>
            </w:r>
          </w:p>
        </w:tc>
        <w:tc>
          <w:tcPr>
            <w:tcW w:w="1417" w:type="dxa"/>
          </w:tcPr>
          <w:p w14:paraId="68CD6332">
            <w:pPr>
              <w:jc w:val="center"/>
              <w:rPr>
                <w:sz w:val="24"/>
                <w:szCs w:val="24"/>
              </w:rPr>
            </w:pPr>
            <w:r>
              <w:rPr>
                <w:rFonts w:hint="eastAsia"/>
                <w:sz w:val="24"/>
                <w:szCs w:val="24"/>
              </w:rPr>
              <w:t>李二建</w:t>
            </w:r>
          </w:p>
        </w:tc>
        <w:tc>
          <w:tcPr>
            <w:tcW w:w="1701" w:type="dxa"/>
          </w:tcPr>
          <w:p w14:paraId="2A6366AF">
            <w:pPr>
              <w:jc w:val="center"/>
              <w:rPr>
                <w:sz w:val="24"/>
                <w:szCs w:val="24"/>
              </w:rPr>
            </w:pPr>
            <w:r>
              <w:rPr>
                <w:rFonts w:hint="eastAsia"/>
                <w:sz w:val="24"/>
                <w:szCs w:val="24"/>
              </w:rPr>
              <w:t>家长</w:t>
            </w:r>
          </w:p>
        </w:tc>
        <w:tc>
          <w:tcPr>
            <w:tcW w:w="851" w:type="dxa"/>
          </w:tcPr>
          <w:p w14:paraId="4267022B">
            <w:pPr>
              <w:jc w:val="center"/>
              <w:rPr>
                <w:sz w:val="24"/>
                <w:szCs w:val="24"/>
              </w:rPr>
            </w:pPr>
            <w:r>
              <w:rPr>
                <w:rFonts w:hint="eastAsia"/>
                <w:sz w:val="24"/>
                <w:szCs w:val="24"/>
              </w:rPr>
              <w:t>2</w:t>
            </w:r>
            <w:r>
              <w:rPr>
                <w:sz w:val="24"/>
                <w:szCs w:val="24"/>
              </w:rPr>
              <w:t>5</w:t>
            </w:r>
          </w:p>
        </w:tc>
        <w:tc>
          <w:tcPr>
            <w:tcW w:w="1559" w:type="dxa"/>
          </w:tcPr>
          <w:p w14:paraId="04CB071D">
            <w:pPr>
              <w:jc w:val="center"/>
              <w:rPr>
                <w:sz w:val="24"/>
                <w:szCs w:val="24"/>
              </w:rPr>
            </w:pPr>
            <w:r>
              <w:rPr>
                <w:rFonts w:hint="eastAsia"/>
                <w:sz w:val="24"/>
                <w:szCs w:val="24"/>
              </w:rPr>
              <w:t>王寒</w:t>
            </w:r>
          </w:p>
        </w:tc>
        <w:tc>
          <w:tcPr>
            <w:tcW w:w="1843" w:type="dxa"/>
          </w:tcPr>
          <w:p w14:paraId="7BDC8EB1">
            <w:pPr>
              <w:jc w:val="center"/>
              <w:rPr>
                <w:sz w:val="24"/>
                <w:szCs w:val="24"/>
              </w:rPr>
            </w:pPr>
            <w:r>
              <w:rPr>
                <w:rFonts w:hint="eastAsia"/>
                <w:sz w:val="24"/>
                <w:szCs w:val="24"/>
              </w:rPr>
              <w:t>教师代表</w:t>
            </w:r>
          </w:p>
        </w:tc>
      </w:tr>
      <w:tr w14:paraId="3B08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5B396B70">
            <w:pPr>
              <w:jc w:val="center"/>
              <w:rPr>
                <w:sz w:val="24"/>
                <w:szCs w:val="24"/>
              </w:rPr>
            </w:pPr>
            <w:r>
              <w:rPr>
                <w:rFonts w:hint="eastAsia"/>
                <w:sz w:val="24"/>
                <w:szCs w:val="24"/>
              </w:rPr>
              <w:t>1</w:t>
            </w:r>
            <w:r>
              <w:rPr>
                <w:sz w:val="24"/>
                <w:szCs w:val="24"/>
              </w:rPr>
              <w:t>2</w:t>
            </w:r>
          </w:p>
        </w:tc>
        <w:tc>
          <w:tcPr>
            <w:tcW w:w="1417" w:type="dxa"/>
          </w:tcPr>
          <w:p w14:paraId="44DBA006">
            <w:pPr>
              <w:jc w:val="center"/>
              <w:rPr>
                <w:sz w:val="24"/>
                <w:szCs w:val="24"/>
              </w:rPr>
            </w:pPr>
            <w:r>
              <w:rPr>
                <w:rFonts w:hint="eastAsia"/>
                <w:sz w:val="24"/>
                <w:szCs w:val="24"/>
              </w:rPr>
              <w:t>刘梓灏</w:t>
            </w:r>
          </w:p>
        </w:tc>
        <w:tc>
          <w:tcPr>
            <w:tcW w:w="1701" w:type="dxa"/>
          </w:tcPr>
          <w:p w14:paraId="3896D514">
            <w:pPr>
              <w:jc w:val="center"/>
              <w:rPr>
                <w:sz w:val="24"/>
                <w:szCs w:val="24"/>
              </w:rPr>
            </w:pPr>
            <w:r>
              <w:rPr>
                <w:rFonts w:hint="eastAsia"/>
                <w:sz w:val="24"/>
                <w:szCs w:val="24"/>
              </w:rPr>
              <w:t>学生</w:t>
            </w:r>
          </w:p>
        </w:tc>
        <w:tc>
          <w:tcPr>
            <w:tcW w:w="851" w:type="dxa"/>
          </w:tcPr>
          <w:p w14:paraId="0D794460">
            <w:pPr>
              <w:jc w:val="center"/>
              <w:rPr>
                <w:sz w:val="24"/>
                <w:szCs w:val="24"/>
              </w:rPr>
            </w:pPr>
            <w:r>
              <w:rPr>
                <w:rFonts w:hint="eastAsia"/>
                <w:sz w:val="24"/>
                <w:szCs w:val="24"/>
              </w:rPr>
              <w:t>2</w:t>
            </w:r>
            <w:r>
              <w:rPr>
                <w:sz w:val="24"/>
                <w:szCs w:val="24"/>
              </w:rPr>
              <w:t>6</w:t>
            </w:r>
          </w:p>
        </w:tc>
        <w:tc>
          <w:tcPr>
            <w:tcW w:w="1559" w:type="dxa"/>
          </w:tcPr>
          <w:p w14:paraId="0040BDC4">
            <w:pPr>
              <w:jc w:val="center"/>
              <w:rPr>
                <w:sz w:val="24"/>
                <w:szCs w:val="24"/>
              </w:rPr>
            </w:pPr>
            <w:r>
              <w:rPr>
                <w:rFonts w:hint="eastAsia"/>
                <w:sz w:val="24"/>
                <w:szCs w:val="24"/>
              </w:rPr>
              <w:t>樊金芮</w:t>
            </w:r>
          </w:p>
        </w:tc>
        <w:tc>
          <w:tcPr>
            <w:tcW w:w="1843" w:type="dxa"/>
          </w:tcPr>
          <w:p w14:paraId="4EBCC618">
            <w:pPr>
              <w:jc w:val="center"/>
              <w:rPr>
                <w:sz w:val="24"/>
                <w:szCs w:val="24"/>
              </w:rPr>
            </w:pPr>
            <w:r>
              <w:rPr>
                <w:rFonts w:hint="eastAsia"/>
                <w:sz w:val="24"/>
                <w:szCs w:val="24"/>
              </w:rPr>
              <w:t>教师代表</w:t>
            </w:r>
          </w:p>
        </w:tc>
      </w:tr>
      <w:tr w14:paraId="132F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4BA0EBAE">
            <w:pPr>
              <w:jc w:val="center"/>
              <w:rPr>
                <w:sz w:val="24"/>
                <w:szCs w:val="24"/>
              </w:rPr>
            </w:pPr>
            <w:r>
              <w:rPr>
                <w:rFonts w:hint="eastAsia"/>
                <w:sz w:val="24"/>
                <w:szCs w:val="24"/>
              </w:rPr>
              <w:t>1</w:t>
            </w:r>
            <w:r>
              <w:rPr>
                <w:sz w:val="24"/>
                <w:szCs w:val="24"/>
              </w:rPr>
              <w:t>3</w:t>
            </w:r>
          </w:p>
        </w:tc>
        <w:tc>
          <w:tcPr>
            <w:tcW w:w="1417" w:type="dxa"/>
          </w:tcPr>
          <w:p w14:paraId="777E4959">
            <w:pPr>
              <w:jc w:val="center"/>
              <w:rPr>
                <w:sz w:val="24"/>
                <w:szCs w:val="24"/>
              </w:rPr>
            </w:pPr>
            <w:r>
              <w:rPr>
                <w:rFonts w:hint="eastAsia"/>
                <w:sz w:val="24"/>
                <w:szCs w:val="24"/>
              </w:rPr>
              <w:t>马芊畅</w:t>
            </w:r>
          </w:p>
        </w:tc>
        <w:tc>
          <w:tcPr>
            <w:tcW w:w="1701" w:type="dxa"/>
          </w:tcPr>
          <w:p w14:paraId="42D0E50D">
            <w:pPr>
              <w:jc w:val="center"/>
              <w:rPr>
                <w:sz w:val="24"/>
                <w:szCs w:val="24"/>
              </w:rPr>
            </w:pPr>
            <w:r>
              <w:rPr>
                <w:rFonts w:hint="eastAsia"/>
                <w:sz w:val="24"/>
                <w:szCs w:val="24"/>
              </w:rPr>
              <w:t>学生</w:t>
            </w:r>
          </w:p>
        </w:tc>
        <w:tc>
          <w:tcPr>
            <w:tcW w:w="851" w:type="dxa"/>
          </w:tcPr>
          <w:p w14:paraId="62EFF82A">
            <w:pPr>
              <w:jc w:val="center"/>
              <w:rPr>
                <w:sz w:val="24"/>
                <w:szCs w:val="24"/>
              </w:rPr>
            </w:pPr>
            <w:r>
              <w:rPr>
                <w:rFonts w:hint="eastAsia"/>
                <w:sz w:val="24"/>
                <w:szCs w:val="24"/>
              </w:rPr>
              <w:t>2</w:t>
            </w:r>
            <w:r>
              <w:rPr>
                <w:sz w:val="24"/>
                <w:szCs w:val="24"/>
              </w:rPr>
              <w:t>7</w:t>
            </w:r>
          </w:p>
        </w:tc>
        <w:tc>
          <w:tcPr>
            <w:tcW w:w="1559" w:type="dxa"/>
          </w:tcPr>
          <w:p w14:paraId="2B10584C">
            <w:pPr>
              <w:jc w:val="center"/>
              <w:rPr>
                <w:sz w:val="24"/>
                <w:szCs w:val="24"/>
              </w:rPr>
            </w:pPr>
            <w:r>
              <w:rPr>
                <w:rFonts w:hint="eastAsia"/>
                <w:sz w:val="24"/>
                <w:szCs w:val="24"/>
              </w:rPr>
              <w:t>李志远</w:t>
            </w:r>
          </w:p>
        </w:tc>
        <w:tc>
          <w:tcPr>
            <w:tcW w:w="1843" w:type="dxa"/>
          </w:tcPr>
          <w:p w14:paraId="2D182ACF">
            <w:pPr>
              <w:jc w:val="center"/>
              <w:rPr>
                <w:sz w:val="24"/>
                <w:szCs w:val="24"/>
              </w:rPr>
            </w:pPr>
            <w:r>
              <w:rPr>
                <w:rFonts w:hint="eastAsia"/>
                <w:sz w:val="24"/>
                <w:szCs w:val="24"/>
              </w:rPr>
              <w:t>社会代表</w:t>
            </w:r>
          </w:p>
        </w:tc>
      </w:tr>
      <w:tr w14:paraId="35D0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46" w:type="dxa"/>
          </w:tcPr>
          <w:p w14:paraId="120AAEB2">
            <w:pPr>
              <w:jc w:val="center"/>
              <w:rPr>
                <w:sz w:val="24"/>
                <w:szCs w:val="24"/>
              </w:rPr>
            </w:pPr>
            <w:r>
              <w:rPr>
                <w:rFonts w:hint="eastAsia"/>
                <w:sz w:val="24"/>
                <w:szCs w:val="24"/>
              </w:rPr>
              <w:t>1</w:t>
            </w:r>
            <w:r>
              <w:rPr>
                <w:sz w:val="24"/>
                <w:szCs w:val="24"/>
              </w:rPr>
              <w:t>4</w:t>
            </w:r>
          </w:p>
        </w:tc>
        <w:tc>
          <w:tcPr>
            <w:tcW w:w="1417" w:type="dxa"/>
          </w:tcPr>
          <w:p w14:paraId="3EDCA20E">
            <w:pPr>
              <w:jc w:val="center"/>
              <w:rPr>
                <w:sz w:val="24"/>
                <w:szCs w:val="24"/>
              </w:rPr>
            </w:pPr>
            <w:r>
              <w:rPr>
                <w:rFonts w:hint="eastAsia"/>
                <w:sz w:val="24"/>
                <w:szCs w:val="24"/>
              </w:rPr>
              <w:t>申雨函</w:t>
            </w:r>
          </w:p>
        </w:tc>
        <w:tc>
          <w:tcPr>
            <w:tcW w:w="1701" w:type="dxa"/>
          </w:tcPr>
          <w:p w14:paraId="3141C030">
            <w:pPr>
              <w:jc w:val="center"/>
              <w:rPr>
                <w:sz w:val="24"/>
                <w:szCs w:val="24"/>
              </w:rPr>
            </w:pPr>
            <w:r>
              <w:rPr>
                <w:rFonts w:hint="eastAsia"/>
                <w:sz w:val="24"/>
                <w:szCs w:val="24"/>
              </w:rPr>
              <w:t>学生</w:t>
            </w:r>
          </w:p>
        </w:tc>
        <w:tc>
          <w:tcPr>
            <w:tcW w:w="851" w:type="dxa"/>
          </w:tcPr>
          <w:p w14:paraId="4276C7C1">
            <w:pPr>
              <w:jc w:val="center"/>
              <w:rPr>
                <w:sz w:val="24"/>
                <w:szCs w:val="24"/>
              </w:rPr>
            </w:pPr>
          </w:p>
        </w:tc>
        <w:tc>
          <w:tcPr>
            <w:tcW w:w="1559" w:type="dxa"/>
          </w:tcPr>
          <w:p w14:paraId="61DA1A8B">
            <w:pPr>
              <w:jc w:val="center"/>
              <w:rPr>
                <w:sz w:val="24"/>
                <w:szCs w:val="24"/>
              </w:rPr>
            </w:pPr>
          </w:p>
        </w:tc>
        <w:tc>
          <w:tcPr>
            <w:tcW w:w="1843" w:type="dxa"/>
          </w:tcPr>
          <w:p w14:paraId="073921C3">
            <w:pPr>
              <w:jc w:val="center"/>
              <w:rPr>
                <w:sz w:val="24"/>
                <w:szCs w:val="24"/>
              </w:rPr>
            </w:pPr>
          </w:p>
        </w:tc>
      </w:tr>
    </w:tbl>
    <w:p w14:paraId="1E5747A6">
      <w:pPr>
        <w:spacing w:line="440" w:lineRule="exact"/>
        <w:ind w:firstLine="420" w:firstLineChars="200"/>
        <w:rPr>
          <w:szCs w:val="21"/>
        </w:rPr>
      </w:pPr>
      <w:r>
        <w:rPr>
          <w:rFonts w:hint="eastAsia"/>
          <w:szCs w:val="21"/>
        </w:rPr>
        <w:t>三、采购流程</w:t>
      </w:r>
    </w:p>
    <w:p w14:paraId="528DB486">
      <w:pPr>
        <w:spacing w:line="440" w:lineRule="exact"/>
        <w:ind w:firstLine="420" w:firstLineChars="200"/>
        <w:rPr>
          <w:szCs w:val="21"/>
        </w:rPr>
      </w:pPr>
      <w:r>
        <w:rPr>
          <w:rFonts w:hint="eastAsia"/>
          <w:szCs w:val="21"/>
        </w:rPr>
        <w:t>1</w:t>
      </w:r>
      <w:r>
        <w:rPr>
          <w:szCs w:val="21"/>
        </w:rPr>
        <w:t>.</w:t>
      </w:r>
      <w:r>
        <w:rPr>
          <w:rFonts w:hint="eastAsia"/>
          <w:szCs w:val="21"/>
        </w:rPr>
        <w:t>征求意见情况</w:t>
      </w:r>
    </w:p>
    <w:p w14:paraId="1088536D">
      <w:pPr>
        <w:spacing w:line="440" w:lineRule="exact"/>
        <w:ind w:firstLine="420" w:firstLineChars="200"/>
        <w:jc w:val="left"/>
        <w:rPr>
          <w:szCs w:val="21"/>
        </w:rPr>
      </w:pPr>
      <w:r>
        <w:rPr>
          <w:rFonts w:hint="eastAsia"/>
          <w:szCs w:val="21"/>
        </w:rPr>
        <w:t>结合学校实际情况，学校经深入论证、与家委会充分沟通后，并在校服征订前通过向家长发放《新乡市经开区第一初级中学统一着装征求意见函》的方式，经8</w:t>
      </w:r>
      <w:r>
        <w:rPr>
          <w:szCs w:val="21"/>
        </w:rPr>
        <w:t>0%</w:t>
      </w:r>
      <w:r>
        <w:rPr>
          <w:rFonts w:hint="eastAsia"/>
          <w:szCs w:val="21"/>
        </w:rPr>
        <w:t>以上的家长同意，确定选用校服。校服采用自愿购买的原则，鼓励并提倡学生统一着装。</w:t>
      </w:r>
    </w:p>
    <w:p w14:paraId="1BDBB9ED">
      <w:pPr>
        <w:spacing w:line="440" w:lineRule="exact"/>
        <w:ind w:firstLine="420" w:firstLineChars="200"/>
        <w:rPr>
          <w:szCs w:val="21"/>
        </w:rPr>
      </w:pPr>
      <w:r>
        <w:rPr>
          <w:rFonts w:hint="eastAsia"/>
          <w:szCs w:val="21"/>
        </w:rPr>
        <w:t>2</w:t>
      </w:r>
      <w:r>
        <w:rPr>
          <w:szCs w:val="21"/>
        </w:rPr>
        <w:t>.</w:t>
      </w:r>
      <w:r>
        <w:rPr>
          <w:rFonts w:hint="eastAsia"/>
          <w:szCs w:val="21"/>
        </w:rPr>
        <w:t>确定采购方案</w:t>
      </w:r>
    </w:p>
    <w:p w14:paraId="08242B51">
      <w:pPr>
        <w:spacing w:line="440" w:lineRule="exact"/>
        <w:ind w:firstLine="420" w:firstLineChars="200"/>
        <w:jc w:val="left"/>
        <w:rPr>
          <w:szCs w:val="21"/>
        </w:rPr>
      </w:pPr>
      <w:r>
        <w:rPr>
          <w:rFonts w:hint="eastAsia"/>
          <w:szCs w:val="21"/>
        </w:rPr>
        <w:t>校服选用组织应结合实际需求确定采购方案。采购方案应包括但不限于采购需求、采购模式、供应商资格要求、结果公示、合同签订、验收与售后服务等内容。（采购方案详见附件）</w:t>
      </w:r>
    </w:p>
    <w:p w14:paraId="75F39F46">
      <w:pPr>
        <w:spacing w:line="440" w:lineRule="exact"/>
        <w:ind w:firstLine="420" w:firstLineChars="200"/>
        <w:rPr>
          <w:szCs w:val="21"/>
        </w:rPr>
      </w:pPr>
      <w:r>
        <w:rPr>
          <w:rFonts w:hint="eastAsia"/>
          <w:szCs w:val="21"/>
        </w:rPr>
        <w:t>3</w:t>
      </w:r>
      <w:r>
        <w:rPr>
          <w:szCs w:val="21"/>
        </w:rPr>
        <w:t>.</w:t>
      </w:r>
      <w:r>
        <w:rPr>
          <w:rFonts w:hint="eastAsia"/>
          <w:szCs w:val="21"/>
        </w:rPr>
        <w:t>确定校服选用模式</w:t>
      </w:r>
    </w:p>
    <w:p w14:paraId="2CE02D35">
      <w:pPr>
        <w:spacing w:line="440" w:lineRule="exact"/>
        <w:ind w:firstLine="420" w:firstLineChars="200"/>
        <w:jc w:val="left"/>
        <w:rPr>
          <w:szCs w:val="21"/>
        </w:rPr>
      </w:pPr>
      <w:r>
        <w:rPr>
          <w:rFonts w:hint="eastAsia"/>
          <w:szCs w:val="21"/>
        </w:rPr>
        <w:t>3</w:t>
      </w:r>
      <w:r>
        <w:rPr>
          <w:szCs w:val="21"/>
        </w:rPr>
        <w:t>.1</w:t>
      </w:r>
      <w:r>
        <w:rPr>
          <w:rFonts w:hint="eastAsia"/>
          <w:szCs w:val="21"/>
        </w:rPr>
        <w:t>根据实际情况我校采取委托第三方招标代理机构公开招标确定企业的模式。</w:t>
      </w:r>
    </w:p>
    <w:p w14:paraId="22BD31CD">
      <w:pPr>
        <w:spacing w:line="440" w:lineRule="exact"/>
        <w:ind w:firstLine="420" w:firstLineChars="200"/>
        <w:jc w:val="left"/>
        <w:rPr>
          <w:szCs w:val="21"/>
        </w:rPr>
      </w:pPr>
      <w:r>
        <w:rPr>
          <w:rFonts w:hint="eastAsia"/>
          <w:szCs w:val="21"/>
        </w:rPr>
        <w:t>4</w:t>
      </w:r>
      <w:r>
        <w:rPr>
          <w:szCs w:val="21"/>
        </w:rPr>
        <w:t>.</w:t>
      </w:r>
      <w:r>
        <w:rPr>
          <w:rFonts w:hint="eastAsia"/>
          <w:szCs w:val="21"/>
        </w:rPr>
        <w:t>展示展评具体环节</w:t>
      </w:r>
    </w:p>
    <w:p w14:paraId="00BFA17D">
      <w:pPr>
        <w:spacing w:line="440" w:lineRule="exact"/>
        <w:ind w:firstLine="420" w:firstLineChars="200"/>
        <w:jc w:val="left"/>
        <w:rPr>
          <w:szCs w:val="21"/>
        </w:rPr>
      </w:pPr>
      <w:r>
        <w:rPr>
          <w:rFonts w:hint="eastAsia"/>
          <w:szCs w:val="21"/>
        </w:rPr>
        <w:t>4</w:t>
      </w:r>
      <w:r>
        <w:rPr>
          <w:szCs w:val="21"/>
        </w:rPr>
        <w:t>.1</w:t>
      </w:r>
      <w:r>
        <w:rPr>
          <w:rFonts w:hint="eastAsia"/>
          <w:szCs w:val="21"/>
        </w:rPr>
        <w:t>由校服选用组织和第三方招标代理机构沟通选用需求、质量要求、价格区间、服务要求等事项，由学校和招标代理机构签订委托合同。</w:t>
      </w:r>
    </w:p>
    <w:p w14:paraId="1549531A">
      <w:pPr>
        <w:spacing w:line="440" w:lineRule="exact"/>
        <w:ind w:firstLine="420" w:firstLineChars="200"/>
        <w:jc w:val="left"/>
        <w:rPr>
          <w:szCs w:val="21"/>
        </w:rPr>
      </w:pPr>
      <w:r>
        <w:rPr>
          <w:rFonts w:hint="eastAsia"/>
          <w:szCs w:val="21"/>
        </w:rPr>
        <w:t>4</w:t>
      </w:r>
      <w:r>
        <w:rPr>
          <w:szCs w:val="21"/>
        </w:rPr>
        <w:t>.2</w:t>
      </w:r>
      <w:r>
        <w:rPr>
          <w:rFonts w:hint="eastAsia"/>
          <w:szCs w:val="21"/>
        </w:rPr>
        <w:t>校服选用组织审查招标代理机构制作的招标文件，确认无误后，由招标代理机构发布招标公告。</w:t>
      </w:r>
    </w:p>
    <w:p w14:paraId="5666679F">
      <w:pPr>
        <w:spacing w:line="440" w:lineRule="exact"/>
        <w:ind w:firstLine="420" w:firstLineChars="200"/>
        <w:jc w:val="left"/>
        <w:rPr>
          <w:szCs w:val="21"/>
        </w:rPr>
      </w:pPr>
      <w:r>
        <w:rPr>
          <w:rFonts w:hint="eastAsia"/>
          <w:szCs w:val="21"/>
        </w:rPr>
        <w:t>4</w:t>
      </w:r>
      <w:r>
        <w:rPr>
          <w:szCs w:val="21"/>
        </w:rPr>
        <w:t>.3</w:t>
      </w:r>
      <w:r>
        <w:rPr>
          <w:rFonts w:hint="eastAsia"/>
          <w:szCs w:val="21"/>
        </w:rPr>
        <w:t>校服选用组织选派代表作为采购人代表，参与评标工作。评标委员会由选派的采购人代表1名和随机抽取的4名专家组成。评标程序为：投标供应商不得少于3名-对供应商进行资格审查和符合性审查-综合评审-根据综合评审结果推荐3名中标候选人并出具评标报告。</w:t>
      </w:r>
    </w:p>
    <w:p w14:paraId="02B6D350">
      <w:pPr>
        <w:spacing w:line="440" w:lineRule="exact"/>
        <w:ind w:firstLine="420" w:firstLineChars="200"/>
        <w:jc w:val="left"/>
        <w:rPr>
          <w:szCs w:val="21"/>
        </w:rPr>
      </w:pPr>
      <w:r>
        <w:rPr>
          <w:rFonts w:hint="eastAsia"/>
          <w:szCs w:val="21"/>
        </w:rPr>
        <w:t>4</w:t>
      </w:r>
      <w:r>
        <w:rPr>
          <w:szCs w:val="21"/>
        </w:rPr>
        <w:t>.4</w:t>
      </w:r>
      <w:r>
        <w:rPr>
          <w:rFonts w:hint="eastAsia"/>
          <w:szCs w:val="21"/>
        </w:rPr>
        <w:t>招标结果（评标报告）报送选用组织确认，并出具定标确认书。</w:t>
      </w:r>
    </w:p>
    <w:p w14:paraId="7AB66F8E">
      <w:pPr>
        <w:spacing w:line="440" w:lineRule="exact"/>
        <w:ind w:firstLine="420" w:firstLineChars="200"/>
        <w:jc w:val="left"/>
        <w:rPr>
          <w:szCs w:val="21"/>
        </w:rPr>
      </w:pPr>
      <w:r>
        <w:rPr>
          <w:rFonts w:hint="eastAsia"/>
          <w:szCs w:val="21"/>
        </w:rPr>
        <w:t>4</w:t>
      </w:r>
      <w:r>
        <w:rPr>
          <w:szCs w:val="21"/>
        </w:rPr>
        <w:t>.5</w:t>
      </w:r>
      <w:r>
        <w:rPr>
          <w:rFonts w:hint="eastAsia"/>
          <w:szCs w:val="21"/>
        </w:rPr>
        <w:t>出具完整的纪要。</w:t>
      </w:r>
    </w:p>
    <w:p w14:paraId="2918019A">
      <w:pPr>
        <w:spacing w:line="440" w:lineRule="exact"/>
        <w:ind w:firstLine="420" w:firstLineChars="200"/>
        <w:rPr>
          <w:szCs w:val="21"/>
        </w:rPr>
      </w:pPr>
      <w:r>
        <w:rPr>
          <w:szCs w:val="21"/>
        </w:rPr>
        <w:t>5.</w:t>
      </w:r>
      <w:r>
        <w:rPr>
          <w:rFonts w:hint="eastAsia"/>
          <w:szCs w:val="21"/>
        </w:rPr>
        <w:t>公示采购结果</w:t>
      </w:r>
    </w:p>
    <w:p w14:paraId="5CB60BFB">
      <w:pPr>
        <w:spacing w:line="440" w:lineRule="exact"/>
        <w:ind w:firstLine="420" w:firstLineChars="200"/>
        <w:jc w:val="left"/>
        <w:rPr>
          <w:szCs w:val="21"/>
        </w:rPr>
      </w:pPr>
      <w:r>
        <w:rPr>
          <w:rFonts w:hint="eastAsia"/>
          <w:szCs w:val="21"/>
        </w:rPr>
        <w:t>评选结束后，对拟确定的供应企业名称、款式、质量标准、采购价格、采购流程、服务年限、售后服务及意见反馈渠道等信息进行公示，公示时间不少于5个工作日。公示期间无异议，或相关反映的问题得到有效处理后，方可签订合同。</w:t>
      </w:r>
    </w:p>
    <w:p w14:paraId="5836FEBD">
      <w:pPr>
        <w:spacing w:line="440" w:lineRule="exact"/>
        <w:ind w:firstLine="420" w:firstLineChars="200"/>
        <w:rPr>
          <w:szCs w:val="21"/>
        </w:rPr>
      </w:pPr>
      <w:r>
        <w:rPr>
          <w:szCs w:val="21"/>
        </w:rPr>
        <w:t>6.</w:t>
      </w:r>
      <w:r>
        <w:rPr>
          <w:rFonts w:hint="eastAsia"/>
          <w:szCs w:val="21"/>
        </w:rPr>
        <w:t>签订采购合同</w:t>
      </w:r>
    </w:p>
    <w:p w14:paraId="7787F16F">
      <w:pPr>
        <w:spacing w:line="440" w:lineRule="exact"/>
        <w:ind w:firstLine="420" w:firstLineChars="200"/>
        <w:jc w:val="left"/>
        <w:rPr>
          <w:szCs w:val="21"/>
        </w:rPr>
      </w:pPr>
      <w:r>
        <w:rPr>
          <w:rFonts w:hint="eastAsia"/>
          <w:szCs w:val="21"/>
        </w:rPr>
        <w:t>公示到期后，由学校与供货企业签订采购合同，服务时限3年。</w:t>
      </w:r>
    </w:p>
    <w:p w14:paraId="18EDBF9F">
      <w:pPr>
        <w:spacing w:line="440" w:lineRule="exact"/>
        <w:ind w:firstLine="420" w:firstLineChars="200"/>
        <w:rPr>
          <w:szCs w:val="21"/>
        </w:rPr>
      </w:pPr>
      <w:r>
        <w:rPr>
          <w:rFonts w:hint="eastAsia"/>
          <w:szCs w:val="21"/>
        </w:rPr>
        <w:t>四、校服费用支付</w:t>
      </w:r>
    </w:p>
    <w:p w14:paraId="6629EF81">
      <w:pPr>
        <w:spacing w:line="440" w:lineRule="exact"/>
        <w:ind w:firstLine="420" w:firstLineChars="200"/>
        <w:jc w:val="left"/>
        <w:rPr>
          <w:szCs w:val="21"/>
        </w:rPr>
      </w:pPr>
      <w:r>
        <w:rPr>
          <w:rFonts w:hint="eastAsia"/>
          <w:szCs w:val="21"/>
        </w:rPr>
        <w:t>校服费用由学生家长直接支付给供货企业。由供货企业提供收款码或收款方式，由学校提供给家长，由家长直接支付。</w:t>
      </w:r>
    </w:p>
    <w:p w14:paraId="338E5021">
      <w:pPr>
        <w:spacing w:line="440" w:lineRule="exact"/>
        <w:ind w:firstLine="420" w:firstLineChars="200"/>
        <w:rPr>
          <w:szCs w:val="21"/>
        </w:rPr>
      </w:pPr>
      <w:r>
        <w:rPr>
          <w:rFonts w:hint="eastAsia"/>
          <w:szCs w:val="21"/>
        </w:rPr>
        <w:t>五、验收及备案</w:t>
      </w:r>
    </w:p>
    <w:p w14:paraId="51055D6D">
      <w:pPr>
        <w:spacing w:line="440" w:lineRule="exact"/>
        <w:ind w:firstLine="420" w:firstLineChars="200"/>
        <w:rPr>
          <w:szCs w:val="21"/>
        </w:rPr>
      </w:pPr>
      <w:r>
        <w:rPr>
          <w:szCs w:val="21"/>
        </w:rPr>
        <w:t>1.</w:t>
      </w:r>
      <w:r>
        <w:rPr>
          <w:rFonts w:hint="eastAsia"/>
          <w:szCs w:val="21"/>
        </w:rPr>
        <w:t>校服检查验收</w:t>
      </w:r>
    </w:p>
    <w:p w14:paraId="5A25FACA">
      <w:pPr>
        <w:spacing w:line="440" w:lineRule="exact"/>
        <w:ind w:firstLine="420" w:firstLineChars="200"/>
        <w:jc w:val="left"/>
        <w:rPr>
          <w:szCs w:val="21"/>
        </w:rPr>
      </w:pPr>
      <w:r>
        <w:rPr>
          <w:rFonts w:hint="eastAsia"/>
          <w:szCs w:val="21"/>
        </w:rPr>
        <w:t>学校按照合同约定，依据《河南省中小学生校服采购与验收规范》（T</w:t>
      </w:r>
      <w:r>
        <w:rPr>
          <w:szCs w:val="21"/>
        </w:rPr>
        <w:t>/HEEIA 0002-2022</w:t>
      </w:r>
      <w:r>
        <w:rPr>
          <w:rFonts w:hint="eastAsia"/>
          <w:szCs w:val="21"/>
        </w:rPr>
        <w:t>）中的验收部分对校服进行资料（包括采购合同原件、供应商交货清单（需加盖公章）、号型表和服装使用维护说明）、外观质量、内在质量以及特殊要求四个方案的验收。明标识、双送检。</w:t>
      </w:r>
    </w:p>
    <w:p w14:paraId="1951B8D8">
      <w:pPr>
        <w:spacing w:line="440" w:lineRule="exact"/>
        <w:ind w:firstLine="420" w:firstLineChars="200"/>
        <w:rPr>
          <w:szCs w:val="21"/>
        </w:rPr>
      </w:pPr>
      <w:r>
        <w:rPr>
          <w:szCs w:val="21"/>
        </w:rPr>
        <w:t>2.</w:t>
      </w:r>
      <w:r>
        <w:rPr>
          <w:rFonts w:hint="eastAsia"/>
          <w:szCs w:val="21"/>
        </w:rPr>
        <w:t>采购备案</w:t>
      </w:r>
    </w:p>
    <w:p w14:paraId="1C79015D">
      <w:pPr>
        <w:spacing w:line="440" w:lineRule="exact"/>
        <w:ind w:firstLine="420" w:firstLineChars="200"/>
        <w:jc w:val="left"/>
        <w:rPr>
          <w:szCs w:val="21"/>
        </w:rPr>
      </w:pPr>
      <w:r>
        <w:rPr>
          <w:rFonts w:hint="eastAsia"/>
          <w:szCs w:val="21"/>
        </w:rPr>
        <w:t>校服采购结束后，学校将采购各环节相关资料如会议纪要、采购方案、采购合同、采购结果等整理成册存档备查，并向校服管理部门报备。</w:t>
      </w:r>
    </w:p>
    <w:p w14:paraId="1594D5E6">
      <w:pPr>
        <w:widowControl/>
        <w:jc w:val="left"/>
        <w:rPr>
          <w:szCs w:val="21"/>
        </w:rPr>
      </w:pPr>
      <w:r>
        <w:rPr>
          <w:szCs w:val="21"/>
        </w:rPr>
        <w:br w:type="page"/>
      </w:r>
    </w:p>
    <w:p w14:paraId="43F1648B">
      <w:pPr>
        <w:spacing w:line="440" w:lineRule="exact"/>
        <w:jc w:val="left"/>
        <w:rPr>
          <w:sz w:val="28"/>
          <w:szCs w:val="28"/>
        </w:rPr>
      </w:pPr>
      <w:r>
        <w:rPr>
          <w:rFonts w:hint="eastAsia"/>
          <w:sz w:val="28"/>
          <w:szCs w:val="28"/>
        </w:rPr>
        <w:t>附件1：</w:t>
      </w:r>
    </w:p>
    <w:p w14:paraId="170D9984">
      <w:pPr>
        <w:spacing w:line="440" w:lineRule="exact"/>
        <w:ind w:firstLine="562" w:firstLineChars="200"/>
        <w:jc w:val="center"/>
        <w:rPr>
          <w:b/>
          <w:bCs/>
          <w:sz w:val="28"/>
          <w:szCs w:val="28"/>
        </w:rPr>
      </w:pPr>
      <w:r>
        <w:rPr>
          <w:rFonts w:hint="eastAsia"/>
          <w:b/>
          <w:bCs/>
          <w:sz w:val="28"/>
          <w:szCs w:val="28"/>
        </w:rPr>
        <w:t>采购需求</w:t>
      </w:r>
    </w:p>
    <w:p w14:paraId="75518B36">
      <w:pPr>
        <w:spacing w:line="440" w:lineRule="exact"/>
        <w:ind w:firstLine="420" w:firstLineChars="200"/>
        <w:jc w:val="center"/>
        <w:rPr>
          <w:szCs w:val="21"/>
        </w:rPr>
      </w:pPr>
      <w:r>
        <w:rPr>
          <w:rFonts w:hint="eastAsia"/>
          <w:szCs w:val="21"/>
        </w:rPr>
        <w:t>第一部分 说明及采购要求</w:t>
      </w:r>
    </w:p>
    <w:p w14:paraId="5B16684A">
      <w:pPr>
        <w:spacing w:line="440" w:lineRule="exact"/>
        <w:rPr>
          <w:rFonts w:cs="Times New Roman"/>
          <w:bCs/>
          <w:color w:val="000000"/>
          <w:kern w:val="44"/>
          <w:szCs w:val="21"/>
        </w:rPr>
      </w:pPr>
      <w:r>
        <w:rPr>
          <w:rFonts w:hint="eastAsia" w:cs="Times New Roman"/>
          <w:bCs/>
          <w:color w:val="000000"/>
          <w:kern w:val="44"/>
          <w:szCs w:val="21"/>
        </w:rPr>
        <w:t>（一）说明</w:t>
      </w:r>
    </w:p>
    <w:p w14:paraId="05ABC34A">
      <w:pPr>
        <w:spacing w:line="440" w:lineRule="exact"/>
        <w:ind w:firstLine="420" w:firstLineChars="200"/>
        <w:rPr>
          <w:rFonts w:cs="Times New Roman"/>
          <w:bCs/>
          <w:color w:val="000000"/>
          <w:kern w:val="44"/>
          <w:szCs w:val="21"/>
        </w:rPr>
      </w:pPr>
      <w:r>
        <w:rPr>
          <w:rFonts w:hint="eastAsia" w:cs="Times New Roman"/>
          <w:bCs/>
          <w:color w:val="000000"/>
          <w:kern w:val="44"/>
          <w:szCs w:val="21"/>
        </w:rPr>
        <w:t>1、本章所述本技术规范书所提及的要求和供货范围都是最低限度的要求，并未对一切技术细节做出规定，也未充分地详述有关标准和规范的条文，供应商应保证提供符合本技术规范书和相关工业标准的功能齐全的优质产品及其相应服务。</w:t>
      </w:r>
    </w:p>
    <w:p w14:paraId="296FB0A5">
      <w:pPr>
        <w:spacing w:line="440" w:lineRule="exact"/>
        <w:ind w:firstLine="420" w:firstLineChars="200"/>
        <w:rPr>
          <w:rFonts w:cs="Times New Roman"/>
          <w:bCs/>
          <w:color w:val="000000"/>
          <w:kern w:val="44"/>
          <w:szCs w:val="21"/>
        </w:rPr>
      </w:pPr>
      <w:r>
        <w:rPr>
          <w:rFonts w:hint="eastAsia" w:cs="Times New Roman"/>
          <w:bCs/>
          <w:color w:val="000000"/>
          <w:kern w:val="44"/>
          <w:szCs w:val="21"/>
        </w:rPr>
        <w:t>2、必须符合最新国家纺织产品安全技术规范标准，整套服装在样式、颜色、质量、做工等方面满足国家有关安全、环保等强制性标准其要求。</w:t>
      </w:r>
    </w:p>
    <w:p w14:paraId="3CD87DB6">
      <w:pPr>
        <w:spacing w:line="440" w:lineRule="exact"/>
        <w:ind w:firstLine="420" w:firstLineChars="200"/>
        <w:rPr>
          <w:rFonts w:cs="Times New Roman"/>
          <w:bCs/>
          <w:color w:val="000000"/>
          <w:kern w:val="44"/>
          <w:szCs w:val="21"/>
        </w:rPr>
      </w:pPr>
      <w:r>
        <w:rPr>
          <w:rFonts w:hint="eastAsia" w:cs="Times New Roman"/>
          <w:bCs/>
          <w:color w:val="000000"/>
          <w:kern w:val="44"/>
          <w:szCs w:val="21"/>
        </w:rPr>
        <w:t>3、本技术规格及要求所使用的标准和规范如与供应商所执行的标准发生矛盾时，按较高标准执行。</w:t>
      </w:r>
    </w:p>
    <w:p w14:paraId="585B8BCD">
      <w:pPr>
        <w:spacing w:line="440" w:lineRule="exact"/>
        <w:ind w:firstLine="420" w:firstLineChars="200"/>
        <w:rPr>
          <w:rFonts w:cs="Times New Roman"/>
          <w:bCs/>
          <w:color w:val="000000"/>
          <w:kern w:val="44"/>
          <w:szCs w:val="21"/>
        </w:rPr>
      </w:pPr>
      <w:r>
        <w:rPr>
          <w:rFonts w:hint="eastAsia" w:cs="Times New Roman"/>
          <w:bCs/>
          <w:color w:val="000000"/>
          <w:kern w:val="44"/>
          <w:szCs w:val="21"/>
        </w:rPr>
        <w:t>4、采购人保留在签订合同前，对本技术规格及要求补充和修改的权利，供应商应承诺予以配合，如提出修改，具体事项由成交人与采购人另行商定。</w:t>
      </w:r>
    </w:p>
    <w:p w14:paraId="4B0F2BC3">
      <w:pPr>
        <w:spacing w:line="440" w:lineRule="exact"/>
        <w:ind w:firstLine="420" w:firstLineChars="200"/>
        <w:rPr>
          <w:rFonts w:cs="Times New Roman"/>
          <w:bCs/>
          <w:color w:val="000000"/>
          <w:kern w:val="44"/>
          <w:szCs w:val="21"/>
        </w:rPr>
      </w:pPr>
      <w:r>
        <w:rPr>
          <w:rFonts w:hint="eastAsia" w:cs="Times New Roman"/>
          <w:bCs/>
          <w:color w:val="000000"/>
          <w:kern w:val="44"/>
          <w:szCs w:val="21"/>
        </w:rPr>
        <w:t>5、供应商所提供的货物，如若发生侵犯知识产权的行为时，其侵权责任与采购人无关，应由供应商承担相应的责任，并不得损害采购人的利益。</w:t>
      </w:r>
    </w:p>
    <w:p w14:paraId="200EAE16">
      <w:pPr>
        <w:spacing w:line="440" w:lineRule="exact"/>
        <w:ind w:firstLine="420" w:firstLineChars="200"/>
        <w:rPr>
          <w:rFonts w:cs="Times New Roman"/>
          <w:bCs/>
          <w:color w:val="000000"/>
          <w:kern w:val="44"/>
          <w:szCs w:val="21"/>
        </w:rPr>
      </w:pPr>
      <w:r>
        <w:rPr>
          <w:rFonts w:hint="eastAsia" w:cs="Times New Roman"/>
          <w:bCs/>
          <w:color w:val="000000"/>
          <w:kern w:val="44"/>
          <w:szCs w:val="21"/>
        </w:rPr>
        <w:t>6、坚持学生自愿订购的原则。尊重学生和家长的意愿，由学生和家长自愿与中标校服生产企业订购校服。任何学校和个人不得以任何形式强迫学生集体订购，不得统一组织、强迫或变相强迫学生购买校服。</w:t>
      </w:r>
    </w:p>
    <w:p w14:paraId="6E393817">
      <w:pPr>
        <w:spacing w:line="440" w:lineRule="exact"/>
        <w:ind w:firstLine="420" w:firstLineChars="200"/>
        <w:rPr>
          <w:rFonts w:cs="Times New Roman"/>
          <w:bCs/>
          <w:color w:val="000000"/>
          <w:kern w:val="44"/>
          <w:szCs w:val="21"/>
        </w:rPr>
      </w:pPr>
      <w:r>
        <w:rPr>
          <w:rFonts w:hint="eastAsia" w:cs="Times New Roman"/>
          <w:bCs/>
          <w:color w:val="000000"/>
          <w:kern w:val="44"/>
          <w:szCs w:val="21"/>
        </w:rPr>
        <w:t>7、坚持择优中标的原则。提倡多家企业投标，反对没有质量保证的企业低价中标。对参投企业信誉、产品质量、价格、售后服务、生产设备等方面进行综合评审，择优选定校服生产企业。</w:t>
      </w:r>
    </w:p>
    <w:p w14:paraId="2429A9BE">
      <w:pPr>
        <w:spacing w:line="440" w:lineRule="exact"/>
        <w:rPr>
          <w:rFonts w:cs="Times New Roman"/>
          <w:bCs/>
          <w:color w:val="000000"/>
          <w:kern w:val="44"/>
          <w:szCs w:val="21"/>
        </w:rPr>
      </w:pPr>
      <w:r>
        <w:rPr>
          <w:rFonts w:hint="eastAsia" w:cs="Times New Roman"/>
          <w:bCs/>
          <w:color w:val="000000"/>
          <w:kern w:val="44"/>
          <w:szCs w:val="21"/>
        </w:rPr>
        <w:t>（二）采购要求</w:t>
      </w:r>
    </w:p>
    <w:p w14:paraId="6D619A57">
      <w:pPr>
        <w:spacing w:line="440" w:lineRule="exact"/>
        <w:ind w:firstLine="420" w:firstLineChars="200"/>
        <w:rPr>
          <w:rFonts w:cs="Times New Roman"/>
          <w:bCs/>
          <w:color w:val="000000"/>
          <w:kern w:val="44"/>
          <w:szCs w:val="21"/>
        </w:rPr>
      </w:pPr>
      <w:r>
        <w:rPr>
          <w:rFonts w:hint="eastAsia" w:cs="Times New Roman"/>
          <w:bCs/>
          <w:color w:val="000000"/>
          <w:kern w:val="44"/>
          <w:szCs w:val="21"/>
        </w:rPr>
        <w:t>1、采购内容：</w:t>
      </w:r>
      <w:r>
        <w:rPr>
          <w:rFonts w:hint="eastAsia"/>
          <w:szCs w:val="21"/>
        </w:rPr>
        <w:t>新乡市经开区第一初级中学</w:t>
      </w:r>
      <w:r>
        <w:rPr>
          <w:rFonts w:hint="eastAsia" w:cs="Times New Roman"/>
          <w:bCs/>
          <w:color w:val="000000"/>
          <w:kern w:val="44"/>
          <w:szCs w:val="21"/>
        </w:rPr>
        <w:t>学生校服采购（包括每人一套夏装、一套秋装、一件冲锋衣）。</w:t>
      </w:r>
    </w:p>
    <w:p w14:paraId="546ADDE9">
      <w:pPr>
        <w:spacing w:line="440" w:lineRule="exact"/>
        <w:ind w:firstLine="420" w:firstLineChars="200"/>
        <w:rPr>
          <w:rFonts w:cs="Times New Roman"/>
          <w:bCs/>
          <w:color w:val="000000"/>
          <w:kern w:val="44"/>
          <w:szCs w:val="21"/>
        </w:rPr>
      </w:pPr>
      <w:r>
        <w:rPr>
          <w:rFonts w:hint="eastAsia" w:cs="Times New Roman"/>
          <w:bCs/>
          <w:color w:val="000000"/>
          <w:kern w:val="44"/>
          <w:szCs w:val="21"/>
        </w:rPr>
        <w:t xml:space="preserve">2、人数：约 </w:t>
      </w:r>
      <w:r>
        <w:rPr>
          <w:rFonts w:cs="Times New Roman"/>
          <w:bCs/>
          <w:color w:val="000000"/>
          <w:kern w:val="44"/>
          <w:szCs w:val="21"/>
        </w:rPr>
        <w:t>600</w:t>
      </w:r>
      <w:r>
        <w:rPr>
          <w:rFonts w:hint="eastAsia" w:cs="Times New Roman"/>
          <w:bCs/>
          <w:color w:val="000000"/>
          <w:kern w:val="44"/>
          <w:szCs w:val="21"/>
        </w:rPr>
        <w:t xml:space="preserve"> 人，以新学期开学后学校实际人数、其他年级补订人数和学生、家长自愿购买数量为准。</w:t>
      </w:r>
    </w:p>
    <w:p w14:paraId="39900128">
      <w:pPr>
        <w:spacing w:line="440" w:lineRule="exact"/>
        <w:ind w:firstLine="420" w:firstLineChars="200"/>
        <w:rPr>
          <w:rFonts w:cs="Times New Roman"/>
          <w:bCs/>
          <w:color w:val="000000"/>
          <w:kern w:val="44"/>
          <w:szCs w:val="21"/>
        </w:rPr>
      </w:pPr>
      <w:r>
        <w:rPr>
          <w:rFonts w:hint="eastAsia" w:cs="Times New Roman"/>
          <w:bCs/>
          <w:color w:val="000000"/>
          <w:kern w:val="44"/>
          <w:szCs w:val="21"/>
        </w:rPr>
        <w:t>3、最高限价：</w:t>
      </w:r>
    </w:p>
    <w:p w14:paraId="27887245">
      <w:pPr>
        <w:spacing w:line="440" w:lineRule="exact"/>
        <w:ind w:firstLine="420" w:firstLineChars="200"/>
        <w:rPr>
          <w:rFonts w:cs="Times New Roman"/>
          <w:bCs/>
          <w:color w:val="000000"/>
          <w:kern w:val="44"/>
          <w:szCs w:val="21"/>
        </w:rPr>
      </w:pPr>
      <w:r>
        <w:rPr>
          <w:rFonts w:hint="eastAsia" w:cs="Times New Roman"/>
          <w:bCs/>
          <w:color w:val="000000"/>
          <w:kern w:val="44"/>
          <w:szCs w:val="21"/>
        </w:rPr>
        <w:t>夏装单价：</w:t>
      </w:r>
      <w:r>
        <w:rPr>
          <w:rFonts w:cs="Times New Roman"/>
          <w:bCs/>
          <w:color w:val="000000"/>
          <w:kern w:val="44"/>
          <w:szCs w:val="21"/>
        </w:rPr>
        <w:t>90</w:t>
      </w:r>
      <w:r>
        <w:rPr>
          <w:rFonts w:hint="eastAsia" w:cs="Times New Roman"/>
          <w:bCs/>
          <w:color w:val="000000"/>
          <w:kern w:val="44"/>
          <w:szCs w:val="21"/>
        </w:rPr>
        <w:t>元/套</w:t>
      </w:r>
    </w:p>
    <w:p w14:paraId="62B797EF">
      <w:pPr>
        <w:spacing w:line="440" w:lineRule="exact"/>
        <w:ind w:firstLine="420" w:firstLineChars="200"/>
        <w:rPr>
          <w:rFonts w:cs="Times New Roman"/>
          <w:bCs/>
          <w:color w:val="000000"/>
          <w:kern w:val="44"/>
          <w:szCs w:val="21"/>
        </w:rPr>
      </w:pPr>
      <w:r>
        <w:rPr>
          <w:rFonts w:hint="eastAsia" w:cs="Times New Roman"/>
          <w:bCs/>
          <w:color w:val="000000"/>
          <w:kern w:val="44"/>
          <w:szCs w:val="21"/>
        </w:rPr>
        <w:t>秋装：</w:t>
      </w:r>
      <w:r>
        <w:rPr>
          <w:rFonts w:cs="Times New Roman"/>
          <w:bCs/>
          <w:color w:val="000000"/>
          <w:kern w:val="44"/>
          <w:szCs w:val="21"/>
        </w:rPr>
        <w:t>110</w:t>
      </w:r>
      <w:r>
        <w:rPr>
          <w:rFonts w:hint="eastAsia" w:cs="Times New Roman"/>
          <w:bCs/>
          <w:color w:val="000000"/>
          <w:kern w:val="44"/>
          <w:szCs w:val="21"/>
        </w:rPr>
        <w:t>元/套</w:t>
      </w:r>
    </w:p>
    <w:p w14:paraId="3CCA62DA">
      <w:pPr>
        <w:spacing w:line="440" w:lineRule="exact"/>
        <w:ind w:firstLine="420" w:firstLineChars="200"/>
        <w:rPr>
          <w:rFonts w:cs="Times New Roman"/>
          <w:bCs/>
          <w:color w:val="000000"/>
          <w:kern w:val="44"/>
          <w:szCs w:val="21"/>
        </w:rPr>
      </w:pPr>
      <w:r>
        <w:rPr>
          <w:rFonts w:hint="eastAsia" w:cs="Times New Roman"/>
          <w:bCs/>
          <w:color w:val="000000"/>
          <w:kern w:val="44"/>
          <w:szCs w:val="21"/>
        </w:rPr>
        <w:t>冲锋衣：</w:t>
      </w:r>
      <w:r>
        <w:rPr>
          <w:rFonts w:cs="Times New Roman"/>
          <w:bCs/>
          <w:color w:val="000000"/>
          <w:kern w:val="44"/>
          <w:szCs w:val="21"/>
        </w:rPr>
        <w:t>200</w:t>
      </w:r>
      <w:r>
        <w:rPr>
          <w:rFonts w:hint="eastAsia" w:cs="Times New Roman"/>
          <w:bCs/>
          <w:color w:val="000000"/>
          <w:kern w:val="44"/>
          <w:szCs w:val="21"/>
        </w:rPr>
        <w:t>元/套</w:t>
      </w:r>
    </w:p>
    <w:p w14:paraId="22D01979">
      <w:pPr>
        <w:spacing w:line="440" w:lineRule="exact"/>
        <w:ind w:firstLine="420" w:firstLineChars="200"/>
        <w:rPr>
          <w:rFonts w:cs="Times New Roman"/>
          <w:bCs/>
          <w:color w:val="000000"/>
          <w:kern w:val="44"/>
          <w:szCs w:val="21"/>
        </w:rPr>
      </w:pPr>
      <w:r>
        <w:rPr>
          <w:rFonts w:cs="Times New Roman"/>
          <w:bCs/>
          <w:color w:val="000000"/>
          <w:kern w:val="44"/>
          <w:szCs w:val="21"/>
        </w:rPr>
        <w:t>4</w:t>
      </w:r>
      <w:r>
        <w:rPr>
          <w:rFonts w:hint="eastAsia" w:cs="Times New Roman"/>
          <w:bCs/>
          <w:color w:val="000000"/>
          <w:kern w:val="44"/>
          <w:szCs w:val="21"/>
        </w:rPr>
        <w:t>、交货时间：</w:t>
      </w:r>
      <w:r>
        <w:rPr>
          <w:rFonts w:hint="eastAsia"/>
        </w:rPr>
        <w:t>第一年为合同签订后5日内交货完毕，剩余两年在接到学校通知后5日内交货完毕。到货后，甲方随时对校服进行抽样检查，并接受河南省纤维检验局或新乡市纤维检验所的检验；</w:t>
      </w:r>
    </w:p>
    <w:p w14:paraId="246E0B07">
      <w:pPr>
        <w:spacing w:line="440" w:lineRule="exact"/>
        <w:ind w:firstLine="420" w:firstLineChars="200"/>
        <w:rPr>
          <w:rFonts w:cs="Times New Roman"/>
          <w:bCs/>
          <w:color w:val="000000"/>
          <w:kern w:val="44"/>
          <w:szCs w:val="21"/>
        </w:rPr>
      </w:pPr>
      <w:r>
        <w:rPr>
          <w:rFonts w:cs="Times New Roman"/>
          <w:bCs/>
          <w:color w:val="000000"/>
          <w:kern w:val="44"/>
          <w:szCs w:val="21"/>
        </w:rPr>
        <w:t>5</w:t>
      </w:r>
      <w:r>
        <w:rPr>
          <w:rFonts w:hint="eastAsia" w:cs="Times New Roman"/>
          <w:bCs/>
          <w:color w:val="000000"/>
          <w:kern w:val="44"/>
          <w:szCs w:val="21"/>
        </w:rPr>
        <w:t>、交货地点：采购人指定地点。</w:t>
      </w:r>
    </w:p>
    <w:p w14:paraId="2CA9DDBE">
      <w:pPr>
        <w:spacing w:line="440" w:lineRule="exact"/>
        <w:ind w:firstLine="420" w:firstLineChars="200"/>
        <w:rPr>
          <w:rFonts w:cs="Times New Roman"/>
          <w:bCs/>
          <w:color w:val="000000"/>
          <w:kern w:val="44"/>
          <w:szCs w:val="21"/>
        </w:rPr>
      </w:pPr>
      <w:r>
        <w:rPr>
          <w:rFonts w:cs="Times New Roman"/>
          <w:bCs/>
          <w:color w:val="000000"/>
          <w:kern w:val="44"/>
          <w:szCs w:val="21"/>
        </w:rPr>
        <w:t>6</w:t>
      </w:r>
      <w:r>
        <w:rPr>
          <w:rFonts w:hint="eastAsia" w:cs="Times New Roman"/>
          <w:bCs/>
          <w:color w:val="000000"/>
          <w:kern w:val="44"/>
          <w:szCs w:val="21"/>
        </w:rPr>
        <w:t>、质量要求：符合国家或行业规定的合格标准，且符合 T/HEEIA 0002-2022《河南省中小学生校服采购与验收规范》团体标准以及采购人相关要求</w:t>
      </w:r>
      <w:r>
        <w:rPr>
          <w:rFonts w:cs="Times New Roman"/>
          <w:bCs/>
          <w:color w:val="000000"/>
          <w:kern w:val="44"/>
          <w:szCs w:val="21"/>
        </w:rPr>
        <w:t>。</w:t>
      </w:r>
      <w:r>
        <w:rPr>
          <w:rFonts w:hint="eastAsia" w:cs="Times New Roman"/>
          <w:bCs/>
          <w:color w:val="000000"/>
          <w:kern w:val="44"/>
          <w:szCs w:val="21"/>
        </w:rPr>
        <w:t>中标后乙方将生产的样品小样送达河南省纤维检验局或新乡市纤维检验所检验，出具的质量检验报告原件（含送检服装残片）以及产品检验合格证，在</w:t>
      </w:r>
      <w:r>
        <w:rPr>
          <w:rFonts w:cs="Times New Roman"/>
          <w:bCs/>
          <w:color w:val="000000"/>
          <w:kern w:val="44"/>
          <w:szCs w:val="21"/>
        </w:rPr>
        <w:t>15个工作日内送达甲方留存。</w:t>
      </w:r>
    </w:p>
    <w:p w14:paraId="3CC83580">
      <w:pPr>
        <w:spacing w:line="440" w:lineRule="exact"/>
        <w:ind w:firstLine="420" w:firstLineChars="200"/>
        <w:rPr>
          <w:rFonts w:cs="Times New Roman"/>
          <w:bCs/>
          <w:color w:val="000000"/>
          <w:kern w:val="44"/>
          <w:szCs w:val="21"/>
        </w:rPr>
      </w:pPr>
      <w:r>
        <w:rPr>
          <w:rFonts w:cs="Times New Roman"/>
          <w:bCs/>
          <w:color w:val="000000"/>
          <w:kern w:val="44"/>
          <w:szCs w:val="21"/>
        </w:rPr>
        <w:t>7</w:t>
      </w:r>
      <w:r>
        <w:rPr>
          <w:rFonts w:hint="eastAsia" w:cs="Times New Roman"/>
          <w:bCs/>
          <w:color w:val="000000"/>
          <w:kern w:val="44"/>
          <w:szCs w:val="21"/>
        </w:rPr>
        <w:t>、服务期：3年。</w:t>
      </w:r>
    </w:p>
    <w:p w14:paraId="1E827486">
      <w:pPr>
        <w:spacing w:line="440" w:lineRule="exact"/>
        <w:ind w:firstLine="420" w:firstLineChars="200"/>
        <w:rPr>
          <w:rFonts w:cs="Times New Roman"/>
          <w:bCs/>
          <w:color w:val="000000"/>
          <w:kern w:val="44"/>
          <w:szCs w:val="21"/>
        </w:rPr>
      </w:pPr>
      <w:r>
        <w:rPr>
          <w:rFonts w:cs="Times New Roman"/>
          <w:bCs/>
          <w:color w:val="000000"/>
          <w:kern w:val="44"/>
          <w:szCs w:val="21"/>
        </w:rPr>
        <w:t>8</w:t>
      </w:r>
      <w:r>
        <w:rPr>
          <w:rFonts w:hint="eastAsia" w:cs="Times New Roman"/>
          <w:bCs/>
          <w:color w:val="000000"/>
          <w:kern w:val="44"/>
          <w:szCs w:val="21"/>
        </w:rPr>
        <w:t>、质保期：对非人为的破损，质保</w:t>
      </w:r>
      <w:r>
        <w:rPr>
          <w:rFonts w:cs="Times New Roman"/>
          <w:bCs/>
          <w:color w:val="000000"/>
          <w:kern w:val="44"/>
          <w:szCs w:val="21"/>
        </w:rPr>
        <w:t>3</w:t>
      </w:r>
      <w:r>
        <w:rPr>
          <w:rFonts w:hint="eastAsia" w:cs="Times New Roman"/>
          <w:bCs/>
          <w:color w:val="000000"/>
          <w:kern w:val="44"/>
          <w:szCs w:val="21"/>
        </w:rPr>
        <w:t>年</w:t>
      </w:r>
    </w:p>
    <w:p w14:paraId="0BAC7F78">
      <w:pPr>
        <w:spacing w:line="440" w:lineRule="exact"/>
        <w:ind w:firstLine="420" w:firstLineChars="200"/>
        <w:rPr>
          <w:rFonts w:cs="Times New Roman"/>
          <w:bCs/>
          <w:color w:val="000000"/>
          <w:kern w:val="44"/>
          <w:szCs w:val="21"/>
        </w:rPr>
      </w:pPr>
      <w:r>
        <w:rPr>
          <w:rFonts w:cs="Times New Roman"/>
          <w:bCs/>
          <w:color w:val="000000"/>
          <w:kern w:val="44"/>
          <w:szCs w:val="21"/>
        </w:rPr>
        <w:t>9</w:t>
      </w:r>
      <w:r>
        <w:rPr>
          <w:rFonts w:hint="eastAsia" w:cs="Times New Roman"/>
          <w:bCs/>
          <w:color w:val="000000"/>
          <w:kern w:val="44"/>
          <w:szCs w:val="21"/>
        </w:rPr>
        <w:t>、采购清单</w:t>
      </w:r>
    </w:p>
    <w:tbl>
      <w:tblPr>
        <w:tblStyle w:val="6"/>
        <w:tblW w:w="53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454"/>
        <w:gridCol w:w="1300"/>
        <w:gridCol w:w="3213"/>
        <w:gridCol w:w="1406"/>
        <w:gridCol w:w="1459"/>
        <w:gridCol w:w="1036"/>
      </w:tblGrid>
      <w:tr w14:paraId="7302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53" w:type="pct"/>
            <w:vAlign w:val="center"/>
          </w:tcPr>
          <w:p w14:paraId="73A2CFF8">
            <w:pPr>
              <w:spacing w:before="100" w:beforeAutospacing="1" w:after="120" w:line="360" w:lineRule="auto"/>
              <w:jc w:val="center"/>
              <w:rPr>
                <w:rFonts w:cs="Times New Roman"/>
                <w:b/>
                <w:bCs/>
                <w:kern w:val="0"/>
                <w:szCs w:val="21"/>
              </w:rPr>
            </w:pPr>
            <w:r>
              <w:rPr>
                <w:rFonts w:hint="eastAsia" w:cs="Times New Roman"/>
                <w:b/>
                <w:bCs/>
                <w:kern w:val="0"/>
                <w:szCs w:val="21"/>
              </w:rPr>
              <w:t>序号</w:t>
            </w:r>
          </w:p>
        </w:tc>
        <w:tc>
          <w:tcPr>
            <w:tcW w:w="685" w:type="pct"/>
            <w:vAlign w:val="center"/>
          </w:tcPr>
          <w:p w14:paraId="481151D5">
            <w:pPr>
              <w:spacing w:before="100" w:beforeAutospacing="1" w:after="120" w:line="360" w:lineRule="auto"/>
              <w:jc w:val="center"/>
              <w:rPr>
                <w:rFonts w:cs="Times New Roman"/>
                <w:b/>
                <w:bCs/>
                <w:kern w:val="0"/>
                <w:szCs w:val="21"/>
              </w:rPr>
            </w:pPr>
            <w:r>
              <w:rPr>
                <w:rFonts w:hint="eastAsia" w:cs="Times New Roman"/>
                <w:b/>
                <w:bCs/>
                <w:kern w:val="0"/>
                <w:szCs w:val="21"/>
              </w:rPr>
              <w:t>校服种类</w:t>
            </w:r>
          </w:p>
        </w:tc>
        <w:tc>
          <w:tcPr>
            <w:tcW w:w="612" w:type="pct"/>
            <w:vAlign w:val="center"/>
          </w:tcPr>
          <w:p w14:paraId="5B7D3237">
            <w:pPr>
              <w:spacing w:before="100" w:beforeAutospacing="1" w:after="120" w:line="360" w:lineRule="auto"/>
              <w:jc w:val="center"/>
              <w:rPr>
                <w:rFonts w:cs="Times New Roman"/>
                <w:b/>
                <w:bCs/>
                <w:kern w:val="0"/>
                <w:szCs w:val="21"/>
              </w:rPr>
            </w:pPr>
            <w:r>
              <w:rPr>
                <w:rFonts w:hint="eastAsia" w:cs="Times New Roman"/>
                <w:b/>
                <w:bCs/>
                <w:kern w:val="0"/>
                <w:szCs w:val="21"/>
              </w:rPr>
              <w:t>数量∕人</w:t>
            </w:r>
          </w:p>
        </w:tc>
        <w:tc>
          <w:tcPr>
            <w:tcW w:w="1513" w:type="pct"/>
            <w:vAlign w:val="center"/>
          </w:tcPr>
          <w:p w14:paraId="6CFC6003">
            <w:pPr>
              <w:spacing w:before="100" w:beforeAutospacing="1" w:after="120" w:line="360" w:lineRule="auto"/>
              <w:jc w:val="center"/>
              <w:rPr>
                <w:rFonts w:cs="Times New Roman"/>
                <w:b/>
                <w:bCs/>
                <w:kern w:val="0"/>
                <w:szCs w:val="21"/>
              </w:rPr>
            </w:pPr>
            <w:r>
              <w:rPr>
                <w:rFonts w:hint="eastAsia" w:cs="Times New Roman"/>
                <w:b/>
                <w:bCs/>
                <w:kern w:val="0"/>
                <w:szCs w:val="21"/>
              </w:rPr>
              <w:t>面料</w:t>
            </w:r>
          </w:p>
        </w:tc>
        <w:tc>
          <w:tcPr>
            <w:tcW w:w="662" w:type="pct"/>
            <w:vAlign w:val="center"/>
          </w:tcPr>
          <w:p w14:paraId="56440DA7">
            <w:pPr>
              <w:spacing w:before="100" w:beforeAutospacing="1" w:after="120" w:line="360" w:lineRule="auto"/>
              <w:jc w:val="center"/>
              <w:rPr>
                <w:rFonts w:cs="Times New Roman"/>
                <w:b/>
                <w:bCs/>
                <w:kern w:val="0"/>
                <w:szCs w:val="21"/>
              </w:rPr>
            </w:pPr>
            <w:r>
              <w:rPr>
                <w:rFonts w:hint="eastAsia" w:cs="Times New Roman"/>
                <w:b/>
                <w:bCs/>
                <w:kern w:val="0"/>
                <w:szCs w:val="21"/>
              </w:rPr>
              <w:t>采购样式、颜色</w:t>
            </w:r>
          </w:p>
        </w:tc>
        <w:tc>
          <w:tcPr>
            <w:tcW w:w="687" w:type="pct"/>
            <w:vAlign w:val="center"/>
          </w:tcPr>
          <w:p w14:paraId="6FC891D9">
            <w:pPr>
              <w:spacing w:before="100" w:beforeAutospacing="1" w:after="120" w:line="360" w:lineRule="auto"/>
              <w:jc w:val="center"/>
              <w:rPr>
                <w:rFonts w:cs="Times New Roman"/>
                <w:b/>
                <w:bCs/>
                <w:kern w:val="0"/>
                <w:szCs w:val="21"/>
              </w:rPr>
            </w:pPr>
            <w:r>
              <w:rPr>
                <w:rFonts w:hint="eastAsia" w:cs="Times New Roman"/>
                <w:b/>
                <w:bCs/>
                <w:kern w:val="0"/>
                <w:szCs w:val="21"/>
              </w:rPr>
              <w:t>最高限价（单价）</w:t>
            </w:r>
          </w:p>
        </w:tc>
        <w:tc>
          <w:tcPr>
            <w:tcW w:w="488" w:type="pct"/>
            <w:vAlign w:val="center"/>
          </w:tcPr>
          <w:p w14:paraId="28FC52D8">
            <w:pPr>
              <w:spacing w:before="100" w:beforeAutospacing="1" w:after="120" w:line="360" w:lineRule="auto"/>
              <w:jc w:val="center"/>
              <w:rPr>
                <w:rFonts w:cs="Times New Roman"/>
                <w:b/>
                <w:bCs/>
                <w:kern w:val="0"/>
                <w:szCs w:val="21"/>
              </w:rPr>
            </w:pPr>
            <w:r>
              <w:rPr>
                <w:rFonts w:hint="eastAsia" w:cs="Times New Roman"/>
                <w:b/>
                <w:bCs/>
                <w:kern w:val="0"/>
                <w:szCs w:val="21"/>
              </w:rPr>
              <w:t>人数</w:t>
            </w:r>
          </w:p>
        </w:tc>
      </w:tr>
      <w:tr w14:paraId="758D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53" w:type="pct"/>
            <w:vAlign w:val="center"/>
          </w:tcPr>
          <w:p w14:paraId="53C1B649">
            <w:pPr>
              <w:spacing w:before="100" w:beforeAutospacing="1" w:after="120" w:line="360" w:lineRule="auto"/>
              <w:jc w:val="center"/>
              <w:rPr>
                <w:rFonts w:cs="Times New Roman"/>
                <w:kern w:val="0"/>
                <w:szCs w:val="21"/>
              </w:rPr>
            </w:pPr>
            <w:r>
              <w:rPr>
                <w:rFonts w:hint="eastAsia" w:cs="Times New Roman"/>
                <w:kern w:val="0"/>
                <w:szCs w:val="21"/>
              </w:rPr>
              <w:t>1</w:t>
            </w:r>
          </w:p>
        </w:tc>
        <w:tc>
          <w:tcPr>
            <w:tcW w:w="685" w:type="pct"/>
            <w:vAlign w:val="center"/>
          </w:tcPr>
          <w:p w14:paraId="497AFCBD">
            <w:pPr>
              <w:spacing w:before="100" w:beforeAutospacing="1" w:after="120" w:line="360" w:lineRule="auto"/>
              <w:jc w:val="center"/>
              <w:rPr>
                <w:rFonts w:cs="Times New Roman"/>
                <w:kern w:val="0"/>
                <w:szCs w:val="21"/>
              </w:rPr>
            </w:pPr>
            <w:r>
              <w:rPr>
                <w:rFonts w:hint="eastAsia" w:cs="Times New Roman"/>
                <w:kern w:val="0"/>
                <w:szCs w:val="21"/>
              </w:rPr>
              <w:t>夏季套装</w:t>
            </w:r>
          </w:p>
        </w:tc>
        <w:tc>
          <w:tcPr>
            <w:tcW w:w="612" w:type="pct"/>
            <w:vAlign w:val="center"/>
          </w:tcPr>
          <w:p w14:paraId="0E3EBFEC">
            <w:pPr>
              <w:spacing w:before="100" w:beforeAutospacing="1" w:line="360" w:lineRule="exact"/>
              <w:rPr>
                <w:rFonts w:cs="Times New Roman"/>
                <w:kern w:val="0"/>
                <w:szCs w:val="21"/>
              </w:rPr>
            </w:pPr>
            <w:r>
              <w:rPr>
                <w:rFonts w:cs="Times New Roman"/>
                <w:kern w:val="0"/>
                <w:szCs w:val="21"/>
              </w:rPr>
              <w:t>1</w:t>
            </w:r>
            <w:r>
              <w:rPr>
                <w:rFonts w:hint="eastAsia" w:cs="Times New Roman"/>
                <w:kern w:val="0"/>
                <w:szCs w:val="21"/>
              </w:rPr>
              <w:t>套（夏装上衣1件+夏裤1条）</w:t>
            </w:r>
          </w:p>
        </w:tc>
        <w:tc>
          <w:tcPr>
            <w:tcW w:w="1513" w:type="pct"/>
            <w:vAlign w:val="center"/>
          </w:tcPr>
          <w:p w14:paraId="18556B5F">
            <w:pPr>
              <w:spacing w:before="100" w:beforeAutospacing="1" w:line="360" w:lineRule="exact"/>
              <w:rPr>
                <w:rFonts w:cs="Times New Roman"/>
                <w:kern w:val="0"/>
                <w:szCs w:val="21"/>
              </w:rPr>
            </w:pPr>
            <w:r>
              <w:rPr>
                <w:rFonts w:hint="eastAsia" w:cs="Times New Roman"/>
                <w:kern w:val="0"/>
                <w:szCs w:val="21"/>
              </w:rPr>
              <w:t>夏装上衣：丝盖棉双珠地</w:t>
            </w:r>
            <w:r>
              <w:rPr>
                <w:rFonts w:cs="Times New Roman"/>
                <w:kern w:val="0"/>
                <w:szCs w:val="21"/>
              </w:rPr>
              <w:t>200克</w:t>
            </w:r>
            <w:r>
              <w:rPr>
                <w:rFonts w:hint="eastAsia" w:cs="Times New Roman"/>
                <w:kern w:val="0"/>
                <w:szCs w:val="21"/>
              </w:rPr>
              <w:t>夏裤：涤盖棉克重</w:t>
            </w:r>
            <w:r>
              <w:rPr>
                <w:rFonts w:cs="Times New Roman"/>
                <w:kern w:val="0"/>
                <w:szCs w:val="21"/>
              </w:rPr>
              <w:t>200克</w:t>
            </w:r>
          </w:p>
        </w:tc>
        <w:tc>
          <w:tcPr>
            <w:tcW w:w="662" w:type="pct"/>
            <w:vAlign w:val="center"/>
          </w:tcPr>
          <w:p w14:paraId="474032D3">
            <w:pPr>
              <w:spacing w:line="360" w:lineRule="exact"/>
              <w:jc w:val="center"/>
              <w:rPr>
                <w:rFonts w:cs="Times New Roman"/>
                <w:kern w:val="0"/>
                <w:szCs w:val="21"/>
              </w:rPr>
            </w:pPr>
            <w:r>
              <w:rPr>
                <w:rFonts w:hint="eastAsia" w:cs="Times New Roman"/>
                <w:kern w:val="0"/>
                <w:szCs w:val="21"/>
              </w:rPr>
              <w:t>详见采购款式图片</w:t>
            </w:r>
          </w:p>
        </w:tc>
        <w:tc>
          <w:tcPr>
            <w:tcW w:w="687" w:type="pct"/>
            <w:vAlign w:val="center"/>
          </w:tcPr>
          <w:p w14:paraId="3EF6E1D1">
            <w:pPr>
              <w:spacing w:line="360" w:lineRule="exact"/>
              <w:jc w:val="center"/>
              <w:rPr>
                <w:rFonts w:cs="Times New Roman"/>
                <w:kern w:val="0"/>
                <w:szCs w:val="21"/>
              </w:rPr>
            </w:pPr>
            <w:r>
              <w:rPr>
                <w:rFonts w:cs="Times New Roman"/>
                <w:bCs/>
                <w:color w:val="000000"/>
                <w:kern w:val="44"/>
                <w:szCs w:val="21"/>
              </w:rPr>
              <w:t>90</w:t>
            </w:r>
            <w:r>
              <w:rPr>
                <w:rFonts w:hint="eastAsia" w:cs="Times New Roman"/>
                <w:bCs/>
                <w:color w:val="000000"/>
                <w:kern w:val="44"/>
                <w:szCs w:val="21"/>
              </w:rPr>
              <w:t>元/套</w:t>
            </w:r>
          </w:p>
        </w:tc>
        <w:tc>
          <w:tcPr>
            <w:tcW w:w="488" w:type="pct"/>
            <w:vMerge w:val="restart"/>
            <w:vAlign w:val="center"/>
          </w:tcPr>
          <w:p w14:paraId="2004DC8D">
            <w:pPr>
              <w:spacing w:line="360" w:lineRule="exact"/>
              <w:jc w:val="center"/>
              <w:rPr>
                <w:rFonts w:cs="Times New Roman"/>
                <w:kern w:val="0"/>
                <w:szCs w:val="21"/>
              </w:rPr>
            </w:pPr>
            <w:r>
              <w:rPr>
                <w:rFonts w:hint="eastAsia" w:cs="Times New Roman"/>
                <w:kern w:val="0"/>
                <w:szCs w:val="21"/>
              </w:rPr>
              <w:t>约</w:t>
            </w:r>
            <w:r>
              <w:rPr>
                <w:rFonts w:cs="Times New Roman"/>
                <w:kern w:val="0"/>
                <w:szCs w:val="21"/>
              </w:rPr>
              <w:t>6</w:t>
            </w:r>
            <w:r>
              <w:rPr>
                <w:rFonts w:hint="eastAsia" w:cs="Times New Roman"/>
                <w:kern w:val="0"/>
                <w:szCs w:val="21"/>
              </w:rPr>
              <w:t>00人</w:t>
            </w:r>
          </w:p>
        </w:tc>
      </w:tr>
      <w:tr w14:paraId="39B5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53" w:type="pct"/>
            <w:vAlign w:val="center"/>
          </w:tcPr>
          <w:p w14:paraId="716CD2A5">
            <w:pPr>
              <w:spacing w:before="100" w:beforeAutospacing="1" w:after="120" w:line="360" w:lineRule="auto"/>
              <w:jc w:val="center"/>
              <w:rPr>
                <w:rFonts w:cs="Times New Roman"/>
                <w:kern w:val="0"/>
                <w:szCs w:val="21"/>
              </w:rPr>
            </w:pPr>
            <w:r>
              <w:rPr>
                <w:rFonts w:cs="Times New Roman"/>
                <w:kern w:val="0"/>
                <w:szCs w:val="21"/>
              </w:rPr>
              <w:t>2</w:t>
            </w:r>
          </w:p>
        </w:tc>
        <w:tc>
          <w:tcPr>
            <w:tcW w:w="685" w:type="pct"/>
            <w:vAlign w:val="center"/>
          </w:tcPr>
          <w:p w14:paraId="76DA00C5">
            <w:pPr>
              <w:spacing w:before="100" w:beforeAutospacing="1" w:after="120" w:line="360" w:lineRule="auto"/>
              <w:jc w:val="center"/>
              <w:rPr>
                <w:rFonts w:cs="Times New Roman"/>
                <w:kern w:val="0"/>
                <w:szCs w:val="21"/>
              </w:rPr>
            </w:pPr>
            <w:r>
              <w:rPr>
                <w:rFonts w:hint="eastAsia" w:cs="Times New Roman"/>
                <w:kern w:val="0"/>
                <w:szCs w:val="21"/>
              </w:rPr>
              <w:t>秋季套装</w:t>
            </w:r>
          </w:p>
        </w:tc>
        <w:tc>
          <w:tcPr>
            <w:tcW w:w="612" w:type="pct"/>
            <w:vAlign w:val="center"/>
          </w:tcPr>
          <w:p w14:paraId="245C7716">
            <w:pPr>
              <w:spacing w:before="100" w:beforeAutospacing="1" w:line="360" w:lineRule="exact"/>
              <w:rPr>
                <w:rFonts w:cs="Times New Roman"/>
                <w:kern w:val="0"/>
                <w:szCs w:val="21"/>
              </w:rPr>
            </w:pPr>
            <w:r>
              <w:rPr>
                <w:rFonts w:cs="Times New Roman"/>
                <w:kern w:val="0"/>
                <w:szCs w:val="21"/>
              </w:rPr>
              <w:t>1</w:t>
            </w:r>
            <w:r>
              <w:rPr>
                <w:rFonts w:hint="eastAsia" w:cs="Times New Roman"/>
                <w:kern w:val="0"/>
                <w:szCs w:val="21"/>
              </w:rPr>
              <w:t>套（上衣+裤子）</w:t>
            </w:r>
          </w:p>
        </w:tc>
        <w:tc>
          <w:tcPr>
            <w:tcW w:w="1513" w:type="pct"/>
            <w:vAlign w:val="center"/>
          </w:tcPr>
          <w:p w14:paraId="5A7C8718">
            <w:pPr>
              <w:spacing w:before="100" w:beforeAutospacing="1" w:line="360" w:lineRule="exact"/>
              <w:rPr>
                <w:rFonts w:cs="Times New Roman"/>
                <w:kern w:val="0"/>
                <w:szCs w:val="21"/>
              </w:rPr>
            </w:pPr>
            <w:r>
              <w:rPr>
                <w:rFonts w:hint="eastAsia" w:cs="Times New Roman"/>
                <w:kern w:val="0"/>
                <w:szCs w:val="21"/>
              </w:rPr>
              <w:t>藏青色南韩丝</w:t>
            </w:r>
            <w:r>
              <w:rPr>
                <w:rFonts w:cs="Times New Roman"/>
                <w:kern w:val="0"/>
                <w:szCs w:val="21"/>
              </w:rPr>
              <w:t>300-310克</w:t>
            </w:r>
          </w:p>
          <w:p w14:paraId="0A5141AA">
            <w:pPr>
              <w:spacing w:line="360" w:lineRule="exact"/>
              <w:rPr>
                <w:rFonts w:cs="Times New Roman"/>
                <w:kern w:val="0"/>
                <w:szCs w:val="21"/>
              </w:rPr>
            </w:pPr>
            <w:r>
              <w:rPr>
                <w:rFonts w:cs="Times New Roman"/>
                <w:kern w:val="0"/>
                <w:szCs w:val="21"/>
              </w:rPr>
              <w:t>7.9%氨纶 92.1%聚酯纤维</w:t>
            </w:r>
          </w:p>
        </w:tc>
        <w:tc>
          <w:tcPr>
            <w:tcW w:w="662" w:type="pct"/>
            <w:vAlign w:val="center"/>
          </w:tcPr>
          <w:p w14:paraId="5444AC4D">
            <w:pPr>
              <w:spacing w:line="360" w:lineRule="exact"/>
              <w:jc w:val="center"/>
              <w:rPr>
                <w:rFonts w:cs="Times New Roman"/>
                <w:kern w:val="0"/>
                <w:szCs w:val="21"/>
              </w:rPr>
            </w:pPr>
            <w:r>
              <w:rPr>
                <w:rFonts w:hint="eastAsia" w:cs="Times New Roman"/>
                <w:kern w:val="0"/>
                <w:szCs w:val="21"/>
              </w:rPr>
              <w:t>详见采购款式图片</w:t>
            </w:r>
          </w:p>
        </w:tc>
        <w:tc>
          <w:tcPr>
            <w:tcW w:w="687" w:type="pct"/>
            <w:vAlign w:val="center"/>
          </w:tcPr>
          <w:p w14:paraId="3F668301">
            <w:pPr>
              <w:spacing w:before="100" w:beforeAutospacing="1" w:after="120" w:line="360" w:lineRule="auto"/>
              <w:jc w:val="center"/>
              <w:rPr>
                <w:rFonts w:cs="Times New Roman"/>
                <w:kern w:val="0"/>
                <w:szCs w:val="21"/>
              </w:rPr>
            </w:pPr>
            <w:r>
              <w:rPr>
                <w:rFonts w:hint="eastAsia" w:cs="Times New Roman"/>
                <w:bCs/>
                <w:color w:val="000000"/>
                <w:kern w:val="44"/>
                <w:szCs w:val="21"/>
              </w:rPr>
              <w:t>1</w:t>
            </w:r>
            <w:r>
              <w:rPr>
                <w:rFonts w:cs="Times New Roman"/>
                <w:bCs/>
                <w:color w:val="000000"/>
                <w:kern w:val="44"/>
                <w:szCs w:val="21"/>
              </w:rPr>
              <w:t>10</w:t>
            </w:r>
            <w:r>
              <w:rPr>
                <w:rFonts w:hint="eastAsia" w:cs="Times New Roman"/>
                <w:bCs/>
                <w:color w:val="000000"/>
                <w:kern w:val="44"/>
                <w:szCs w:val="21"/>
              </w:rPr>
              <w:t>元/套</w:t>
            </w:r>
          </w:p>
        </w:tc>
        <w:tc>
          <w:tcPr>
            <w:tcW w:w="488" w:type="pct"/>
            <w:vMerge w:val="continue"/>
            <w:vAlign w:val="center"/>
          </w:tcPr>
          <w:p w14:paraId="6A50D2D9">
            <w:pPr>
              <w:spacing w:before="100" w:beforeAutospacing="1" w:after="120" w:line="360" w:lineRule="auto"/>
              <w:rPr>
                <w:rFonts w:cs="Times New Roman"/>
                <w:kern w:val="0"/>
                <w:szCs w:val="21"/>
              </w:rPr>
            </w:pPr>
          </w:p>
        </w:tc>
      </w:tr>
      <w:tr w14:paraId="7EA7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353" w:type="pct"/>
            <w:vAlign w:val="center"/>
          </w:tcPr>
          <w:p w14:paraId="3884CB58">
            <w:pPr>
              <w:spacing w:before="100" w:beforeAutospacing="1" w:after="120" w:line="360" w:lineRule="auto"/>
              <w:jc w:val="center"/>
              <w:rPr>
                <w:rFonts w:cs="Times New Roman"/>
                <w:kern w:val="0"/>
                <w:szCs w:val="21"/>
              </w:rPr>
            </w:pPr>
            <w:r>
              <w:rPr>
                <w:rFonts w:cs="Times New Roman"/>
                <w:kern w:val="0"/>
                <w:szCs w:val="21"/>
              </w:rPr>
              <w:t>3</w:t>
            </w:r>
          </w:p>
        </w:tc>
        <w:tc>
          <w:tcPr>
            <w:tcW w:w="685" w:type="pct"/>
            <w:vAlign w:val="center"/>
          </w:tcPr>
          <w:p w14:paraId="5979BCF8">
            <w:pPr>
              <w:spacing w:before="100" w:beforeAutospacing="1" w:after="120" w:line="360" w:lineRule="auto"/>
              <w:jc w:val="center"/>
              <w:rPr>
                <w:rFonts w:cs="Times New Roman"/>
                <w:kern w:val="0"/>
                <w:szCs w:val="21"/>
              </w:rPr>
            </w:pPr>
            <w:r>
              <w:rPr>
                <w:rFonts w:hint="eastAsia" w:cs="Times New Roman"/>
                <w:kern w:val="0"/>
                <w:szCs w:val="21"/>
              </w:rPr>
              <w:t>冬季冲锋衣</w:t>
            </w:r>
          </w:p>
        </w:tc>
        <w:tc>
          <w:tcPr>
            <w:tcW w:w="612" w:type="pct"/>
            <w:vAlign w:val="center"/>
          </w:tcPr>
          <w:p w14:paraId="2E53534E">
            <w:pPr>
              <w:spacing w:before="100" w:beforeAutospacing="1" w:line="360" w:lineRule="exact"/>
              <w:rPr>
                <w:rFonts w:cs="Times New Roman"/>
                <w:kern w:val="0"/>
                <w:szCs w:val="21"/>
              </w:rPr>
            </w:pPr>
            <w:r>
              <w:rPr>
                <w:rFonts w:hint="eastAsia" w:cs="Times New Roman"/>
                <w:kern w:val="0"/>
                <w:szCs w:val="21"/>
              </w:rPr>
              <w:t>1件</w:t>
            </w:r>
          </w:p>
        </w:tc>
        <w:tc>
          <w:tcPr>
            <w:tcW w:w="1513" w:type="pct"/>
            <w:vAlign w:val="center"/>
          </w:tcPr>
          <w:p w14:paraId="2D15D1FA">
            <w:pPr>
              <w:spacing w:before="100" w:beforeAutospacing="1" w:line="360" w:lineRule="exact"/>
              <w:rPr>
                <w:rFonts w:cs="Times New Roman"/>
                <w:kern w:val="0"/>
                <w:szCs w:val="21"/>
              </w:rPr>
            </w:pPr>
            <w:bookmarkStart w:id="0" w:name="_Hlk176426297"/>
            <w:r>
              <w:rPr>
                <w:rFonts w:hint="eastAsia" w:cs="Times New Roman"/>
                <w:kern w:val="0"/>
                <w:szCs w:val="21"/>
              </w:rPr>
              <w:t>高弹贴膜</w:t>
            </w:r>
            <w:r>
              <w:rPr>
                <w:rFonts w:cs="Times New Roman"/>
                <w:kern w:val="0"/>
                <w:szCs w:val="21"/>
              </w:rPr>
              <w:t>100%聚酯纤维</w:t>
            </w:r>
          </w:p>
          <w:bookmarkEnd w:id="0"/>
          <w:p w14:paraId="4DAFAFAD">
            <w:pPr>
              <w:spacing w:line="360" w:lineRule="exact"/>
              <w:rPr>
                <w:rFonts w:cs="Times New Roman"/>
                <w:kern w:val="0"/>
                <w:szCs w:val="21"/>
              </w:rPr>
            </w:pPr>
            <w:r>
              <w:rPr>
                <w:rFonts w:hint="eastAsia" w:cs="Times New Roman"/>
                <w:kern w:val="0"/>
                <w:szCs w:val="21"/>
              </w:rPr>
              <w:t>里料：</w:t>
            </w:r>
            <w:r>
              <w:rPr>
                <w:rFonts w:hint="eastAsia" w:cs="Times New Roman"/>
                <w:bCs/>
                <w:color w:val="000000"/>
                <w:kern w:val="44"/>
                <w:szCs w:val="21"/>
              </w:rPr>
              <w:t>摇粒绒，防风防雨，同时具有透气功能</w:t>
            </w:r>
          </w:p>
        </w:tc>
        <w:tc>
          <w:tcPr>
            <w:tcW w:w="662" w:type="pct"/>
            <w:vAlign w:val="center"/>
          </w:tcPr>
          <w:p w14:paraId="4261C314">
            <w:pPr>
              <w:spacing w:line="360" w:lineRule="exact"/>
              <w:jc w:val="center"/>
              <w:rPr>
                <w:rFonts w:cs="Times New Roman"/>
                <w:kern w:val="0"/>
                <w:szCs w:val="21"/>
              </w:rPr>
            </w:pPr>
            <w:r>
              <w:rPr>
                <w:rFonts w:hint="eastAsia" w:cs="Times New Roman"/>
                <w:kern w:val="0"/>
                <w:szCs w:val="21"/>
              </w:rPr>
              <w:t>详见采购款式图片</w:t>
            </w:r>
          </w:p>
        </w:tc>
        <w:tc>
          <w:tcPr>
            <w:tcW w:w="687" w:type="pct"/>
            <w:vAlign w:val="center"/>
          </w:tcPr>
          <w:p w14:paraId="10DBEDBD">
            <w:pPr>
              <w:spacing w:before="100" w:beforeAutospacing="1" w:after="120" w:line="360" w:lineRule="auto"/>
              <w:jc w:val="center"/>
              <w:rPr>
                <w:rFonts w:cs="Times New Roman"/>
                <w:kern w:val="0"/>
                <w:szCs w:val="21"/>
              </w:rPr>
            </w:pPr>
            <w:r>
              <w:rPr>
                <w:rFonts w:cs="Times New Roman"/>
                <w:bCs/>
                <w:color w:val="000000"/>
                <w:kern w:val="44"/>
                <w:szCs w:val="21"/>
              </w:rPr>
              <w:t>198</w:t>
            </w:r>
            <w:r>
              <w:rPr>
                <w:rFonts w:hint="eastAsia" w:cs="Times New Roman"/>
                <w:bCs/>
                <w:color w:val="000000"/>
                <w:kern w:val="44"/>
                <w:szCs w:val="21"/>
              </w:rPr>
              <w:t>元/套</w:t>
            </w:r>
          </w:p>
        </w:tc>
        <w:tc>
          <w:tcPr>
            <w:tcW w:w="488" w:type="pct"/>
            <w:vMerge w:val="continue"/>
            <w:vAlign w:val="center"/>
          </w:tcPr>
          <w:p w14:paraId="67F35F9B">
            <w:pPr>
              <w:spacing w:before="100" w:beforeAutospacing="1" w:after="120" w:line="360" w:lineRule="auto"/>
              <w:rPr>
                <w:rFonts w:cs="Times New Roman"/>
                <w:kern w:val="0"/>
                <w:szCs w:val="21"/>
              </w:rPr>
            </w:pPr>
          </w:p>
        </w:tc>
      </w:tr>
    </w:tbl>
    <w:p w14:paraId="27745AAC">
      <w:pPr>
        <w:jc w:val="center"/>
        <w:rPr>
          <w:rFonts w:ascii="Times New Roman" w:hAnsi="Times New Roman" w:cs="Times New Roman"/>
          <w:b/>
          <w:bCs/>
          <w:sz w:val="28"/>
          <w:szCs w:val="28"/>
        </w:rPr>
      </w:pPr>
      <w:r>
        <w:rPr>
          <w:rFonts w:hint="eastAsia" w:ascii="Times New Roman" w:hAnsi="Times New Roman" w:cs="Times New Roman"/>
          <w:b/>
          <w:bCs/>
          <w:sz w:val="28"/>
          <w:szCs w:val="28"/>
        </w:rPr>
        <w:t>第二部分 技术参数及要求</w:t>
      </w:r>
    </w:p>
    <w:p w14:paraId="35C73DCB">
      <w:pPr>
        <w:spacing w:line="440" w:lineRule="exact"/>
        <w:rPr>
          <w:rFonts w:cs="Times New Roman"/>
          <w:bCs/>
          <w:color w:val="000000"/>
          <w:kern w:val="44"/>
          <w:szCs w:val="21"/>
        </w:rPr>
      </w:pPr>
      <w:r>
        <w:rPr>
          <w:rFonts w:hint="eastAsia" w:cs="Times New Roman"/>
          <w:bCs/>
          <w:color w:val="000000"/>
          <w:kern w:val="44"/>
          <w:szCs w:val="21"/>
        </w:rPr>
        <w:t>（一）技术参数要求</w:t>
      </w:r>
    </w:p>
    <w:p w14:paraId="379A6F43">
      <w:pPr>
        <w:spacing w:line="440" w:lineRule="exact"/>
        <w:rPr>
          <w:rFonts w:cs="Times New Roman"/>
          <w:bCs/>
          <w:color w:val="000000"/>
          <w:kern w:val="44"/>
          <w:szCs w:val="21"/>
        </w:rPr>
      </w:pPr>
      <w:r>
        <w:rPr>
          <w:rFonts w:hint="eastAsia" w:cs="Times New Roman"/>
          <w:bCs/>
          <w:color w:val="000000"/>
          <w:kern w:val="44"/>
          <w:szCs w:val="21"/>
        </w:rPr>
        <w:t>（1）夏装（上衣+夏裤）：于左胸前绣制校徽。</w:t>
      </w:r>
    </w:p>
    <w:p w14:paraId="3AAB2100">
      <w:pPr>
        <w:spacing w:line="440" w:lineRule="exact"/>
        <w:rPr>
          <w:rFonts w:cs="Times New Roman"/>
          <w:bCs/>
          <w:color w:val="000000"/>
          <w:kern w:val="44"/>
          <w:szCs w:val="21"/>
        </w:rPr>
      </w:pPr>
      <w:r>
        <w:rPr>
          <w:rFonts w:hint="eastAsia" w:cs="Times New Roman"/>
          <w:bCs/>
          <w:color w:val="000000"/>
          <w:kern w:val="44"/>
          <w:szCs w:val="21"/>
        </w:rPr>
        <w:t>款式：学生夏装款，简单大方，朝气活力，方便运动。</w:t>
      </w:r>
    </w:p>
    <w:p w14:paraId="521DD7AA">
      <w:pPr>
        <w:spacing w:line="440" w:lineRule="exact"/>
        <w:rPr>
          <w:rFonts w:cs="Times New Roman"/>
          <w:bCs/>
          <w:color w:val="000000"/>
          <w:kern w:val="44"/>
          <w:szCs w:val="21"/>
        </w:rPr>
      </w:pPr>
      <w:r>
        <w:rPr>
          <w:rFonts w:hint="eastAsia" w:cs="Times New Roman"/>
          <w:bCs/>
          <w:color w:val="000000"/>
          <w:kern w:val="44"/>
          <w:szCs w:val="21"/>
        </w:rPr>
        <w:t>面料：上衣为丝盖棉双珠地</w:t>
      </w:r>
      <w:r>
        <w:rPr>
          <w:rFonts w:cs="Times New Roman"/>
          <w:bCs/>
          <w:color w:val="000000"/>
          <w:kern w:val="44"/>
          <w:szCs w:val="21"/>
        </w:rPr>
        <w:t>200克</w:t>
      </w:r>
      <w:r>
        <w:rPr>
          <w:rFonts w:hint="eastAsia" w:cs="Times New Roman"/>
          <w:bCs/>
          <w:color w:val="000000"/>
          <w:kern w:val="44"/>
          <w:szCs w:val="21"/>
        </w:rPr>
        <w:t>，夏裤为</w:t>
      </w:r>
      <w:r>
        <w:rPr>
          <w:rFonts w:hint="eastAsia" w:cs="Times New Roman"/>
          <w:kern w:val="0"/>
          <w:szCs w:val="21"/>
        </w:rPr>
        <w:t>涤盖棉克重</w:t>
      </w:r>
      <w:r>
        <w:rPr>
          <w:rFonts w:cs="Times New Roman"/>
          <w:kern w:val="0"/>
          <w:szCs w:val="21"/>
        </w:rPr>
        <w:t>200克</w:t>
      </w:r>
      <w:r>
        <w:rPr>
          <w:rFonts w:hint="eastAsia" w:cs="Times New Roman"/>
          <w:bCs/>
          <w:color w:val="000000"/>
          <w:kern w:val="44"/>
          <w:szCs w:val="21"/>
        </w:rPr>
        <w:t>，要求面料具有弹性，透气，吸汗，穿着舒适等特点。</w:t>
      </w:r>
    </w:p>
    <w:p w14:paraId="5DE7665A">
      <w:pPr>
        <w:spacing w:line="440" w:lineRule="exact"/>
        <w:rPr>
          <w:rFonts w:cs="Times New Roman"/>
          <w:bCs/>
          <w:color w:val="000000"/>
          <w:kern w:val="44"/>
          <w:szCs w:val="21"/>
        </w:rPr>
      </w:pPr>
      <w:r>
        <w:rPr>
          <w:rFonts w:hint="eastAsia" w:cs="Times New Roman"/>
          <w:bCs/>
          <w:color w:val="000000"/>
          <w:kern w:val="44"/>
          <w:szCs w:val="21"/>
        </w:rPr>
        <w:t>（2）秋装（上衣+裤子）：于上衣左胸前绣制校徽。</w:t>
      </w:r>
    </w:p>
    <w:p w14:paraId="114E837C">
      <w:pPr>
        <w:spacing w:line="440" w:lineRule="exact"/>
        <w:rPr>
          <w:rFonts w:cs="Times New Roman"/>
          <w:bCs/>
          <w:color w:val="000000"/>
          <w:kern w:val="44"/>
          <w:szCs w:val="21"/>
        </w:rPr>
      </w:pPr>
      <w:r>
        <w:rPr>
          <w:rFonts w:hint="eastAsia" w:cs="Times New Roman"/>
          <w:bCs/>
          <w:color w:val="000000"/>
          <w:kern w:val="44"/>
          <w:szCs w:val="21"/>
        </w:rPr>
        <w:t>款式：学生秋装款符合高中生特点，朝气蓬勃，色彩明亮，阳光向上。</w:t>
      </w:r>
    </w:p>
    <w:p w14:paraId="0C16D809">
      <w:pPr>
        <w:spacing w:line="440" w:lineRule="exact"/>
        <w:rPr>
          <w:rFonts w:cs="Times New Roman"/>
          <w:bCs/>
          <w:color w:val="000000"/>
          <w:kern w:val="44"/>
          <w:szCs w:val="21"/>
        </w:rPr>
      </w:pPr>
      <w:r>
        <w:rPr>
          <w:rFonts w:hint="eastAsia" w:cs="Times New Roman"/>
          <w:bCs/>
          <w:color w:val="000000"/>
          <w:kern w:val="44"/>
          <w:szCs w:val="21"/>
        </w:rPr>
        <w:t>面料：学生专用面料藏青色南韩丝</w:t>
      </w:r>
      <w:r>
        <w:rPr>
          <w:rFonts w:cs="Times New Roman"/>
          <w:bCs/>
          <w:color w:val="000000"/>
          <w:kern w:val="44"/>
          <w:szCs w:val="21"/>
        </w:rPr>
        <w:t>300-310克</w:t>
      </w:r>
      <w:r>
        <w:rPr>
          <w:rFonts w:hint="eastAsia" w:cs="Times New Roman"/>
          <w:bCs/>
          <w:color w:val="000000"/>
          <w:kern w:val="44"/>
          <w:szCs w:val="21"/>
        </w:rPr>
        <w:t>（</w:t>
      </w:r>
      <w:r>
        <w:rPr>
          <w:rFonts w:cs="Times New Roman"/>
          <w:kern w:val="0"/>
          <w:szCs w:val="21"/>
        </w:rPr>
        <w:t>7.9%氨纶 92.1%聚酯纤维</w:t>
      </w:r>
      <w:r>
        <w:rPr>
          <w:rFonts w:hint="eastAsia" w:cs="Times New Roman"/>
          <w:bCs/>
          <w:color w:val="000000"/>
          <w:kern w:val="44"/>
          <w:szCs w:val="21"/>
        </w:rPr>
        <w:t>），伸展性强，耐磨，耐皱，适用，易打理。</w:t>
      </w:r>
    </w:p>
    <w:p w14:paraId="636A7648">
      <w:pPr>
        <w:spacing w:line="440" w:lineRule="exact"/>
        <w:rPr>
          <w:rFonts w:cs="Times New Roman"/>
          <w:bCs/>
          <w:color w:val="000000"/>
          <w:kern w:val="44"/>
          <w:szCs w:val="21"/>
        </w:rPr>
      </w:pPr>
      <w:r>
        <w:rPr>
          <w:rFonts w:hint="eastAsia" w:cs="Times New Roman"/>
          <w:bCs/>
          <w:color w:val="000000"/>
          <w:kern w:val="44"/>
          <w:szCs w:val="21"/>
        </w:rPr>
        <w:t>（3）冬季冲锋衣：于左胸前绣制校徽。</w:t>
      </w:r>
    </w:p>
    <w:p w14:paraId="06489E06">
      <w:pPr>
        <w:spacing w:line="440" w:lineRule="exact"/>
        <w:rPr>
          <w:rFonts w:cs="Times New Roman"/>
          <w:bCs/>
          <w:color w:val="000000"/>
          <w:kern w:val="44"/>
          <w:szCs w:val="21"/>
        </w:rPr>
      </w:pPr>
      <w:r>
        <w:rPr>
          <w:rFonts w:hint="eastAsia" w:cs="Times New Roman"/>
          <w:bCs/>
          <w:color w:val="000000"/>
          <w:kern w:val="44"/>
          <w:szCs w:val="21"/>
        </w:rPr>
        <w:t>款式：冬季冲锋衣款式，可活动的风雪帽子，色彩明亮，保暖性强，实用性强，保障学生安全。</w:t>
      </w:r>
    </w:p>
    <w:p w14:paraId="2AE2F4F1">
      <w:pPr>
        <w:spacing w:line="440" w:lineRule="exact"/>
        <w:rPr>
          <w:rFonts w:cs="Times New Roman"/>
          <w:bCs/>
          <w:color w:val="000000"/>
          <w:kern w:val="44"/>
          <w:szCs w:val="21"/>
        </w:rPr>
      </w:pPr>
      <w:r>
        <w:rPr>
          <w:rFonts w:hint="eastAsia" w:cs="Times New Roman"/>
          <w:bCs/>
          <w:color w:val="000000"/>
          <w:kern w:val="44"/>
          <w:szCs w:val="21"/>
        </w:rPr>
        <w:t>面料：高弹贴膜</w:t>
      </w:r>
      <w:r>
        <w:rPr>
          <w:rFonts w:cs="Times New Roman"/>
          <w:bCs/>
          <w:color w:val="000000"/>
          <w:kern w:val="44"/>
          <w:szCs w:val="21"/>
        </w:rPr>
        <w:t>100%聚酯纤维</w:t>
      </w:r>
      <w:r>
        <w:rPr>
          <w:rFonts w:hint="eastAsia" w:cs="Times New Roman"/>
          <w:bCs/>
          <w:color w:val="000000"/>
          <w:kern w:val="44"/>
          <w:szCs w:val="21"/>
        </w:rPr>
        <w:t>，里料：摇粒绒，防风防雨，同时具有透气功能。</w:t>
      </w:r>
    </w:p>
    <w:p w14:paraId="5FDB9432">
      <w:pPr>
        <w:spacing w:line="440" w:lineRule="exact"/>
        <w:rPr>
          <w:rFonts w:cs="Times New Roman"/>
          <w:bCs/>
          <w:color w:val="000000"/>
          <w:kern w:val="44"/>
          <w:szCs w:val="21"/>
        </w:rPr>
      </w:pPr>
      <w:r>
        <w:rPr>
          <w:rFonts w:hint="eastAsia" w:cs="Times New Roman"/>
          <w:bCs/>
          <w:color w:val="000000"/>
          <w:kern w:val="44"/>
          <w:szCs w:val="21"/>
        </w:rPr>
        <w:t>（二）需执行的国家相关标准、行业标准、地方标准或者其他标准、规范</w:t>
      </w:r>
    </w:p>
    <w:p w14:paraId="05D1296B">
      <w:pPr>
        <w:spacing w:line="440" w:lineRule="exact"/>
        <w:ind w:firstLine="420" w:firstLineChars="200"/>
        <w:rPr>
          <w:rFonts w:cs="Times New Roman"/>
          <w:bCs/>
          <w:color w:val="000000"/>
          <w:kern w:val="44"/>
          <w:szCs w:val="21"/>
        </w:rPr>
      </w:pPr>
      <w:r>
        <w:rPr>
          <w:rFonts w:hint="eastAsia" w:cs="Times New Roman"/>
          <w:bCs/>
          <w:color w:val="000000"/>
          <w:kern w:val="44"/>
          <w:szCs w:val="21"/>
        </w:rPr>
        <w:t>1、按 GB/T31888-2015《中华人民共和国国家标准(中小学生校服)》要求标准的技术标准执行。</w:t>
      </w:r>
    </w:p>
    <w:p w14:paraId="442EACE3">
      <w:pPr>
        <w:spacing w:line="440" w:lineRule="exact"/>
        <w:ind w:firstLine="420" w:firstLineChars="200"/>
        <w:rPr>
          <w:rFonts w:cs="Times New Roman"/>
          <w:bCs/>
          <w:color w:val="000000"/>
          <w:kern w:val="44"/>
          <w:szCs w:val="21"/>
        </w:rPr>
      </w:pPr>
      <w:r>
        <w:rPr>
          <w:rFonts w:hint="eastAsia" w:cs="Times New Roman"/>
          <w:bCs/>
          <w:color w:val="000000"/>
          <w:kern w:val="44"/>
          <w:szCs w:val="21"/>
        </w:rPr>
        <w:t>2、含有填充物的校服应符合 GB18401 B 类以及 GB/T31888-2015。</w:t>
      </w:r>
    </w:p>
    <w:p w14:paraId="4DAB5116">
      <w:pPr>
        <w:spacing w:line="440" w:lineRule="exact"/>
        <w:ind w:firstLine="420" w:firstLineChars="200"/>
        <w:rPr>
          <w:rFonts w:cs="Times New Roman"/>
          <w:bCs/>
          <w:color w:val="000000"/>
          <w:kern w:val="44"/>
          <w:szCs w:val="21"/>
        </w:rPr>
      </w:pPr>
      <w:r>
        <w:rPr>
          <w:rFonts w:hint="eastAsia" w:cs="Times New Roman"/>
          <w:bCs/>
          <w:color w:val="000000"/>
          <w:kern w:val="44"/>
          <w:szCs w:val="21"/>
        </w:rPr>
        <w:t>3、所用材料甲醛含量、PH值、异味、耐水色牢度、可分解致癌芳香胺染料、耐酸汗渍色牢度、耐碱汗渍色牢度、耐干摩擦色牢度、耐湿摩擦色牢度等各项指标要求必须符合国家GB18401 B 类以及 GB/T31888-2015的要求。</w:t>
      </w:r>
    </w:p>
    <w:p w14:paraId="4052A3EA">
      <w:pPr>
        <w:spacing w:line="440" w:lineRule="exact"/>
        <w:ind w:firstLine="420" w:firstLineChars="200"/>
        <w:rPr>
          <w:rFonts w:cs="Times New Roman"/>
          <w:bCs/>
          <w:color w:val="000000"/>
          <w:kern w:val="44"/>
          <w:szCs w:val="21"/>
        </w:rPr>
      </w:pPr>
      <w:r>
        <w:rPr>
          <w:rFonts w:hint="eastAsia" w:cs="Times New Roman"/>
          <w:bCs/>
          <w:color w:val="000000"/>
          <w:kern w:val="44"/>
          <w:szCs w:val="21"/>
        </w:rPr>
        <w:t>供应商须提供以上指标要求的检测报告。</w:t>
      </w:r>
    </w:p>
    <w:p w14:paraId="3D672991">
      <w:pPr>
        <w:spacing w:line="440" w:lineRule="exact"/>
        <w:rPr>
          <w:rFonts w:cs="Times New Roman"/>
          <w:bCs/>
          <w:color w:val="000000"/>
          <w:kern w:val="44"/>
          <w:szCs w:val="21"/>
        </w:rPr>
      </w:pPr>
      <w:r>
        <w:rPr>
          <w:rFonts w:hint="eastAsia" w:cs="Times New Roman"/>
          <w:bCs/>
          <w:color w:val="000000"/>
          <w:kern w:val="44"/>
          <w:szCs w:val="21"/>
        </w:rPr>
        <w:t>（三）质量标准及验收标准</w:t>
      </w:r>
    </w:p>
    <w:p w14:paraId="39B2662F">
      <w:pPr>
        <w:spacing w:line="440" w:lineRule="exact"/>
        <w:ind w:firstLine="420" w:firstLineChars="200"/>
        <w:rPr>
          <w:rFonts w:cs="Times New Roman"/>
          <w:bCs/>
          <w:color w:val="000000"/>
          <w:kern w:val="44"/>
          <w:szCs w:val="21"/>
        </w:rPr>
      </w:pPr>
      <w:r>
        <w:rPr>
          <w:rFonts w:hint="eastAsia" w:cs="Times New Roman"/>
          <w:bCs/>
          <w:color w:val="000000"/>
          <w:kern w:val="44"/>
          <w:szCs w:val="21"/>
        </w:rPr>
        <w:t>符合 T/HEEIA 0002-2022《河南省中小学生校服采购与验收规范》团体标准以及采购人相关要求，按时保质完成本次校服供应工作。明标识、双送检。</w:t>
      </w:r>
    </w:p>
    <w:p w14:paraId="0C06EFFF">
      <w:pPr>
        <w:spacing w:line="440" w:lineRule="exact"/>
        <w:rPr>
          <w:rFonts w:cs="Times New Roman"/>
          <w:bCs/>
          <w:color w:val="000000"/>
          <w:kern w:val="44"/>
          <w:szCs w:val="21"/>
        </w:rPr>
      </w:pPr>
      <w:r>
        <w:rPr>
          <w:rFonts w:hint="eastAsia" w:cs="Times New Roman"/>
          <w:bCs/>
          <w:color w:val="000000"/>
          <w:kern w:val="44"/>
          <w:szCs w:val="21"/>
        </w:rPr>
        <w:t>（四）其他要求及说明</w:t>
      </w:r>
    </w:p>
    <w:p w14:paraId="0131B1BA">
      <w:pPr>
        <w:spacing w:line="440" w:lineRule="exact"/>
        <w:ind w:firstLine="420" w:firstLineChars="200"/>
        <w:rPr>
          <w:rFonts w:cs="Times New Roman"/>
          <w:bCs/>
          <w:color w:val="000000"/>
          <w:kern w:val="44"/>
          <w:szCs w:val="21"/>
        </w:rPr>
      </w:pPr>
      <w:r>
        <w:rPr>
          <w:rFonts w:hint="eastAsia" w:cs="Times New Roman"/>
          <w:bCs/>
          <w:color w:val="000000"/>
          <w:kern w:val="44"/>
          <w:szCs w:val="21"/>
        </w:rPr>
        <w:t>1、</w:t>
      </w:r>
      <w:r>
        <w:rPr>
          <w:rFonts w:hint="eastAsia"/>
          <w:bCs/>
          <w:color w:val="000000"/>
          <w:kern w:val="44"/>
          <w:szCs w:val="21"/>
        </w:rPr>
        <w:t>尺码提供：中标供应商需提供尺码身高、尺寸对照表由家长上报衣服尺码。</w:t>
      </w:r>
    </w:p>
    <w:p w14:paraId="6A7BE6DD">
      <w:pPr>
        <w:spacing w:line="440" w:lineRule="exact"/>
        <w:ind w:firstLine="420" w:firstLineChars="200"/>
        <w:rPr>
          <w:rFonts w:cs="Times New Roman"/>
          <w:bCs/>
          <w:color w:val="000000"/>
          <w:kern w:val="44"/>
          <w:szCs w:val="21"/>
        </w:rPr>
      </w:pPr>
      <w:r>
        <w:rPr>
          <w:rFonts w:hint="eastAsia" w:cs="Times New Roman"/>
          <w:bCs/>
          <w:color w:val="000000"/>
          <w:kern w:val="44"/>
          <w:szCs w:val="21"/>
        </w:rPr>
        <w:t xml:space="preserve">2、中标人应在 </w:t>
      </w:r>
      <w:r>
        <w:rPr>
          <w:rFonts w:cs="Times New Roman"/>
          <w:bCs/>
          <w:color w:val="000000"/>
          <w:kern w:val="44"/>
          <w:szCs w:val="21"/>
        </w:rPr>
        <w:t>7</w:t>
      </w:r>
      <w:r>
        <w:rPr>
          <w:rFonts w:hint="eastAsia" w:cs="Times New Roman"/>
          <w:bCs/>
          <w:color w:val="000000"/>
          <w:kern w:val="44"/>
          <w:szCs w:val="21"/>
        </w:rPr>
        <w:t>日内无偿提供不合体服装的调换工作。</w:t>
      </w:r>
    </w:p>
    <w:p w14:paraId="2E549244">
      <w:pPr>
        <w:spacing w:line="440" w:lineRule="exact"/>
        <w:ind w:firstLine="420" w:firstLineChars="200"/>
        <w:rPr>
          <w:rFonts w:cs="Times New Roman"/>
          <w:bCs/>
          <w:color w:val="000000"/>
          <w:kern w:val="44"/>
          <w:szCs w:val="21"/>
        </w:rPr>
      </w:pPr>
      <w:r>
        <w:rPr>
          <w:rFonts w:hint="eastAsia" w:cs="Times New Roman"/>
          <w:bCs/>
          <w:color w:val="000000"/>
          <w:kern w:val="44"/>
          <w:szCs w:val="21"/>
        </w:rPr>
        <w:t>3、标识：校服学校标识样式及字体的设计，由学校和厂家共同协商，以学校的意见为主。</w:t>
      </w:r>
    </w:p>
    <w:p w14:paraId="7D7C01CF">
      <w:pPr>
        <w:spacing w:line="440" w:lineRule="exact"/>
        <w:ind w:firstLine="420" w:firstLineChars="200"/>
        <w:rPr>
          <w:rFonts w:cs="Times New Roman"/>
          <w:bCs/>
          <w:color w:val="000000"/>
          <w:kern w:val="44"/>
          <w:szCs w:val="21"/>
        </w:rPr>
      </w:pPr>
      <w:r>
        <w:rPr>
          <w:rFonts w:hint="eastAsia" w:cs="Times New Roman"/>
          <w:bCs/>
          <w:color w:val="000000"/>
          <w:kern w:val="44"/>
          <w:szCs w:val="21"/>
        </w:rPr>
        <w:t>4、供货要求：</w:t>
      </w:r>
    </w:p>
    <w:p w14:paraId="195E4A81">
      <w:pPr>
        <w:spacing w:line="440" w:lineRule="exact"/>
        <w:ind w:firstLine="420" w:firstLineChars="200"/>
        <w:rPr>
          <w:rFonts w:cs="Times New Roman"/>
          <w:bCs/>
          <w:color w:val="000000"/>
          <w:kern w:val="44"/>
          <w:szCs w:val="21"/>
        </w:rPr>
      </w:pPr>
      <w:r>
        <w:rPr>
          <w:rFonts w:hint="eastAsia" w:cs="Times New Roman"/>
          <w:bCs/>
          <w:color w:val="000000"/>
          <w:kern w:val="44"/>
          <w:szCs w:val="21"/>
        </w:rPr>
        <w:t>按货物包装要求 GB-T31888-2015 的规定，同时结合 FZ/T8002-2008 服装标志、包装、运输和贮存的要求实行分装形式。</w:t>
      </w:r>
    </w:p>
    <w:p w14:paraId="515CE458">
      <w:pPr>
        <w:spacing w:line="440" w:lineRule="exact"/>
        <w:ind w:firstLine="420" w:firstLineChars="200"/>
        <w:rPr>
          <w:rFonts w:cs="Times New Roman"/>
          <w:bCs/>
          <w:color w:val="000000"/>
          <w:kern w:val="44"/>
          <w:szCs w:val="21"/>
        </w:rPr>
      </w:pPr>
      <w:r>
        <w:rPr>
          <w:rFonts w:hint="eastAsia" w:cs="Times New Roman"/>
          <w:bCs/>
          <w:color w:val="000000"/>
          <w:kern w:val="44"/>
          <w:szCs w:val="21"/>
        </w:rPr>
        <w:t>在包装方式上，采用分班级、分个人的分装方式，保证每件出货商品均经过整理处理，保证每件产品经过整烫，折叠平整，在学生或家长领取产品及使用时更加方便，不需再另作整烫，直接穿用。产品标识方面，做到标识详尽、易于识别，无论上装、下装均有洗涤唛头，在外包装上面标示班级、学生姓名等内容。每件校服应在侧缝处缝制包含产品号型或规格、纤维成分及含量、维护方法、安全类别等内容。禁止在校服上标识厂家或供应商商标等内容，严禁衣领处缝制任何标签。</w:t>
      </w:r>
    </w:p>
    <w:p w14:paraId="73B0E79F">
      <w:pPr>
        <w:spacing w:line="440" w:lineRule="exact"/>
        <w:ind w:firstLine="420" w:firstLineChars="200"/>
        <w:rPr>
          <w:rFonts w:cs="Times New Roman"/>
          <w:szCs w:val="21"/>
        </w:rPr>
      </w:pPr>
      <w:r>
        <w:rPr>
          <w:rFonts w:hint="eastAsia" w:cs="Times New Roman"/>
          <w:szCs w:val="21"/>
        </w:rPr>
        <w:t>5、售后服务：</w:t>
      </w:r>
    </w:p>
    <w:p w14:paraId="64B2AEED">
      <w:pPr>
        <w:spacing w:line="440" w:lineRule="exact"/>
        <w:ind w:firstLine="420" w:firstLineChars="200"/>
        <w:rPr>
          <w:rFonts w:cs="Times New Roman"/>
          <w:bCs/>
          <w:color w:val="000000"/>
          <w:kern w:val="44"/>
          <w:szCs w:val="21"/>
        </w:rPr>
      </w:pPr>
      <w:r>
        <w:rPr>
          <w:rFonts w:hint="eastAsia" w:cs="Times New Roman"/>
          <w:bCs/>
          <w:color w:val="000000"/>
          <w:kern w:val="44"/>
          <w:szCs w:val="21"/>
        </w:rPr>
        <w:t>（1）必须按《中华人民共和国民法典》等法律法规和合同执行，供应商承担合同约定的产品质量、服务条款和相关责任，内容包括但不限于产品的调换、维修、重做、退货、时效等售后承诺条款的执行。</w:t>
      </w:r>
    </w:p>
    <w:p w14:paraId="35EDB727">
      <w:pPr>
        <w:spacing w:line="440" w:lineRule="exact"/>
        <w:ind w:firstLine="420" w:firstLineChars="200"/>
        <w:rPr>
          <w:rFonts w:cs="Times New Roman"/>
          <w:bCs/>
          <w:color w:val="000000"/>
          <w:kern w:val="44"/>
          <w:szCs w:val="21"/>
        </w:rPr>
      </w:pPr>
      <w:r>
        <w:rPr>
          <w:rFonts w:hint="eastAsia" w:cs="Times New Roman"/>
          <w:bCs/>
          <w:color w:val="000000"/>
          <w:kern w:val="44"/>
          <w:szCs w:val="21"/>
        </w:rPr>
        <w:t>（2）供应商需制定专业的售后服务方案，落实售后服务的物质保障，供应商应基于约定，按照合同条款提供充足的备用面料、辅料及附件，需要时按合同约定及时提供售后服务。</w:t>
      </w:r>
    </w:p>
    <w:p w14:paraId="7B983313">
      <w:pPr>
        <w:spacing w:line="440" w:lineRule="exact"/>
        <w:ind w:firstLine="420" w:firstLineChars="200"/>
        <w:rPr>
          <w:rFonts w:cs="Times New Roman"/>
          <w:bCs/>
          <w:color w:val="000000"/>
          <w:kern w:val="44"/>
          <w:szCs w:val="21"/>
        </w:rPr>
      </w:pPr>
      <w:r>
        <w:rPr>
          <w:rFonts w:hint="eastAsia" w:cs="Times New Roman"/>
          <w:bCs/>
          <w:color w:val="000000"/>
          <w:kern w:val="44"/>
          <w:szCs w:val="21"/>
        </w:rPr>
        <w:t>（3）提供明确的售后服务网点地址、建立专业的售后服务团队，售后服务负责人，联系方式，联系电话等。</w:t>
      </w:r>
    </w:p>
    <w:p w14:paraId="18EC4CED">
      <w:pPr>
        <w:spacing w:line="440" w:lineRule="exact"/>
        <w:ind w:firstLine="420" w:firstLineChars="200"/>
        <w:rPr>
          <w:rFonts w:cs="Times New Roman"/>
          <w:bCs/>
          <w:color w:val="000000"/>
          <w:kern w:val="44"/>
          <w:szCs w:val="21"/>
        </w:rPr>
      </w:pPr>
      <w:r>
        <w:rPr>
          <w:rFonts w:hint="eastAsia" w:cs="Times New Roman"/>
          <w:bCs/>
          <w:color w:val="000000"/>
          <w:kern w:val="44"/>
          <w:szCs w:val="21"/>
        </w:rPr>
        <w:t>（4）</w:t>
      </w:r>
      <w:r>
        <w:rPr>
          <w:rFonts w:cs="Times New Roman"/>
          <w:bCs/>
          <w:color w:val="000000"/>
          <w:kern w:val="44"/>
          <w:szCs w:val="21"/>
        </w:rPr>
        <w:t>供应商应在</w:t>
      </w:r>
      <w:r>
        <w:rPr>
          <w:rFonts w:hint="eastAsia" w:cs="Times New Roman"/>
          <w:bCs/>
          <w:color w:val="000000"/>
          <w:kern w:val="44"/>
          <w:szCs w:val="21"/>
        </w:rPr>
        <w:t>2</w:t>
      </w:r>
      <w:r>
        <w:rPr>
          <w:rFonts w:cs="Times New Roman"/>
          <w:bCs/>
          <w:color w:val="000000"/>
          <w:kern w:val="44"/>
          <w:szCs w:val="21"/>
        </w:rPr>
        <w:t>4小时内响应使用单位提出的售后服务要求，第一时间派出售后服务人员，开展售后服务工作。</w:t>
      </w:r>
    </w:p>
    <w:p w14:paraId="3C4FDEAA">
      <w:pPr>
        <w:spacing w:line="440" w:lineRule="exact"/>
        <w:ind w:firstLine="420" w:firstLineChars="200"/>
        <w:rPr>
          <w:rFonts w:cs="Times New Roman"/>
          <w:bCs/>
          <w:color w:val="000000"/>
          <w:kern w:val="44"/>
          <w:szCs w:val="21"/>
        </w:rPr>
      </w:pPr>
      <w:r>
        <w:rPr>
          <w:rFonts w:hint="eastAsia" w:cs="Times New Roman"/>
          <w:bCs/>
          <w:color w:val="000000"/>
          <w:kern w:val="44"/>
          <w:szCs w:val="21"/>
        </w:rPr>
        <w:t>（5）</w:t>
      </w:r>
      <w:r>
        <w:rPr>
          <w:rFonts w:cs="Times New Roman"/>
          <w:bCs/>
          <w:color w:val="000000"/>
          <w:kern w:val="44"/>
          <w:szCs w:val="21"/>
        </w:rPr>
        <w:t>供应商提供产品发现存在安全风险、质量缺陷的，供应商应及时响应、主动召回，售后产品与原产品应同等质量标准。</w:t>
      </w:r>
    </w:p>
    <w:p w14:paraId="5F1DECEF">
      <w:pPr>
        <w:spacing w:line="440" w:lineRule="exact"/>
        <w:ind w:firstLine="420" w:firstLineChars="200"/>
        <w:rPr>
          <w:rFonts w:cs="Times New Roman"/>
          <w:bCs/>
          <w:color w:val="000000"/>
          <w:kern w:val="44"/>
          <w:szCs w:val="21"/>
        </w:rPr>
      </w:pPr>
      <w:r>
        <w:rPr>
          <w:rFonts w:hint="eastAsia" w:cs="Times New Roman"/>
          <w:bCs/>
          <w:color w:val="000000"/>
          <w:kern w:val="44"/>
          <w:szCs w:val="21"/>
        </w:rPr>
        <w:t>（6）本项目供货期为3年，每年的</w:t>
      </w:r>
      <w:r>
        <w:rPr>
          <w:rFonts w:cs="Times New Roman"/>
          <w:bCs/>
          <w:color w:val="000000"/>
          <w:kern w:val="44"/>
          <w:szCs w:val="21"/>
        </w:rPr>
        <w:t>服务周期应明确约定</w:t>
      </w:r>
      <w:r>
        <w:rPr>
          <w:rFonts w:hint="eastAsia" w:cs="Times New Roman"/>
          <w:bCs/>
          <w:color w:val="000000"/>
          <w:kern w:val="44"/>
          <w:szCs w:val="21"/>
        </w:rPr>
        <w:t>（不少于6</w:t>
      </w:r>
      <w:r>
        <w:rPr>
          <w:rFonts w:cs="Times New Roman"/>
          <w:bCs/>
          <w:color w:val="000000"/>
          <w:kern w:val="44"/>
          <w:szCs w:val="21"/>
        </w:rPr>
        <w:t>0</w:t>
      </w:r>
      <w:r>
        <w:rPr>
          <w:rFonts w:hint="eastAsia" w:cs="Times New Roman"/>
          <w:bCs/>
          <w:color w:val="000000"/>
          <w:kern w:val="44"/>
          <w:szCs w:val="21"/>
        </w:rPr>
        <w:t>天）</w:t>
      </w:r>
      <w:r>
        <w:rPr>
          <w:rFonts w:cs="Times New Roman"/>
          <w:bCs/>
          <w:color w:val="000000"/>
          <w:kern w:val="44"/>
          <w:szCs w:val="21"/>
        </w:rPr>
        <w:t>，在服务周期内供应商应满足采购方的补做要求，补做产品与原产品应同等质量标准。</w:t>
      </w:r>
    </w:p>
    <w:p w14:paraId="1A176A1D">
      <w:pPr>
        <w:spacing w:line="440" w:lineRule="exact"/>
        <w:ind w:firstLine="420" w:firstLineChars="200"/>
        <w:rPr>
          <w:rFonts w:cs="Times New Roman"/>
          <w:bCs/>
          <w:color w:val="000000"/>
          <w:kern w:val="44"/>
          <w:szCs w:val="21"/>
        </w:rPr>
      </w:pPr>
      <w:r>
        <w:rPr>
          <w:rFonts w:hint="eastAsia" w:cs="Times New Roman"/>
          <w:bCs/>
          <w:color w:val="000000"/>
          <w:kern w:val="44"/>
          <w:szCs w:val="21"/>
        </w:rPr>
        <w:t>（7）对校服尺码错误（包含但不限于家长报错尺码或收到货后尺码无法满足要求）以及瑕疵品进行无条件调换。并提供</w:t>
      </w:r>
      <w:r>
        <w:rPr>
          <w:rFonts w:cs="Times New Roman"/>
          <w:bCs/>
          <w:color w:val="000000"/>
          <w:kern w:val="44"/>
          <w:szCs w:val="21"/>
        </w:rPr>
        <w:t>24</w:t>
      </w:r>
      <w:r>
        <w:rPr>
          <w:rFonts w:hint="eastAsia" w:cs="Times New Roman"/>
          <w:bCs/>
          <w:color w:val="000000"/>
          <w:kern w:val="44"/>
          <w:szCs w:val="21"/>
        </w:rPr>
        <w:t>小时售后服务电话，2</w:t>
      </w:r>
      <w:r>
        <w:rPr>
          <w:rFonts w:cs="Times New Roman"/>
          <w:bCs/>
          <w:color w:val="000000"/>
          <w:kern w:val="44"/>
          <w:szCs w:val="21"/>
        </w:rPr>
        <w:t>4</w:t>
      </w:r>
      <w:r>
        <w:rPr>
          <w:rFonts w:hint="eastAsia" w:cs="Times New Roman"/>
          <w:bCs/>
          <w:color w:val="000000"/>
          <w:kern w:val="44"/>
          <w:szCs w:val="21"/>
        </w:rPr>
        <w:t>小时内</w:t>
      </w:r>
      <w:r>
        <w:rPr>
          <w:rFonts w:cs="Times New Roman"/>
          <w:bCs/>
          <w:color w:val="000000"/>
          <w:kern w:val="44"/>
          <w:szCs w:val="21"/>
        </w:rPr>
        <w:t>响应使用单位提出的售后服务要求，第一时间派出售后服务人员，开展售后服务工作。</w:t>
      </w:r>
    </w:p>
    <w:p w14:paraId="0F4E937C">
      <w:pPr>
        <w:spacing w:line="440" w:lineRule="exact"/>
        <w:ind w:firstLine="420" w:firstLineChars="200"/>
        <w:rPr>
          <w:rFonts w:cs="Times New Roman"/>
          <w:bCs/>
          <w:color w:val="000000"/>
          <w:kern w:val="44"/>
          <w:szCs w:val="21"/>
        </w:rPr>
      </w:pPr>
      <w:r>
        <w:rPr>
          <w:rFonts w:hint="eastAsia" w:cs="Times New Roman"/>
          <w:bCs/>
          <w:color w:val="000000"/>
          <w:kern w:val="44"/>
          <w:szCs w:val="21"/>
        </w:rPr>
        <w:t>（8）质保期限：对非人为的破损，质保</w:t>
      </w:r>
      <w:r>
        <w:rPr>
          <w:rFonts w:cs="Times New Roman"/>
          <w:bCs/>
          <w:color w:val="000000"/>
          <w:kern w:val="44"/>
          <w:szCs w:val="21"/>
        </w:rPr>
        <w:t>3</w:t>
      </w:r>
      <w:r>
        <w:rPr>
          <w:rFonts w:hint="eastAsia" w:cs="Times New Roman"/>
          <w:bCs/>
          <w:color w:val="000000"/>
          <w:kern w:val="44"/>
          <w:szCs w:val="21"/>
        </w:rPr>
        <w:t>年。</w:t>
      </w:r>
    </w:p>
    <w:p w14:paraId="547CB152">
      <w:pPr>
        <w:spacing w:line="440" w:lineRule="exact"/>
        <w:ind w:firstLine="420" w:firstLineChars="200"/>
        <w:rPr>
          <w:rFonts w:cs="Times New Roman"/>
          <w:bCs/>
          <w:color w:val="000000"/>
          <w:kern w:val="44"/>
          <w:szCs w:val="21"/>
        </w:rPr>
      </w:pPr>
      <w:r>
        <w:rPr>
          <w:rFonts w:hint="eastAsia" w:cs="Times New Roman"/>
          <w:bCs/>
          <w:color w:val="000000"/>
          <w:kern w:val="44"/>
          <w:szCs w:val="21"/>
        </w:rPr>
        <w:t>（9）退换货范围：存在安全风险、质量缺陷、瑕疵、尺码大小不合适的产品</w:t>
      </w:r>
    </w:p>
    <w:p w14:paraId="4EAB763F">
      <w:pPr>
        <w:spacing w:line="440" w:lineRule="exact"/>
        <w:ind w:firstLine="420" w:firstLineChars="200"/>
        <w:rPr>
          <w:rFonts w:cs="Times New Roman"/>
          <w:bCs/>
          <w:color w:val="000000"/>
          <w:kern w:val="44"/>
          <w:szCs w:val="21"/>
        </w:rPr>
      </w:pPr>
      <w:r>
        <w:rPr>
          <w:rFonts w:cs="Times New Roman"/>
          <w:bCs/>
          <w:color w:val="000000"/>
          <w:kern w:val="44"/>
          <w:szCs w:val="21"/>
        </w:rPr>
        <w:t>6.</w:t>
      </w:r>
      <w:r>
        <w:rPr>
          <w:rFonts w:hint="eastAsia" w:cs="Times New Roman"/>
          <w:bCs/>
          <w:color w:val="000000"/>
          <w:kern w:val="44"/>
          <w:szCs w:val="21"/>
        </w:rPr>
        <w:t>服务要求及措施：</w:t>
      </w:r>
    </w:p>
    <w:p w14:paraId="2856DE16">
      <w:pPr>
        <w:spacing w:line="440" w:lineRule="exact"/>
        <w:ind w:firstLine="420" w:firstLineChars="200"/>
        <w:rPr>
          <w:rFonts w:cs="Times New Roman"/>
          <w:bCs/>
          <w:color w:val="000000"/>
          <w:kern w:val="44"/>
          <w:szCs w:val="21"/>
        </w:rPr>
      </w:pPr>
      <w:r>
        <w:rPr>
          <w:rFonts w:cs="Times New Roman"/>
          <w:bCs/>
          <w:color w:val="000000"/>
          <w:kern w:val="44"/>
          <w:szCs w:val="21"/>
        </w:rPr>
        <w:t>6.1</w:t>
      </w:r>
      <w:r>
        <w:rPr>
          <w:rFonts w:hint="eastAsia" w:cs="Times New Roman"/>
          <w:bCs/>
          <w:color w:val="000000"/>
          <w:kern w:val="44"/>
          <w:szCs w:val="21"/>
        </w:rPr>
        <w:t>提供调换服务：中标人应在</w:t>
      </w:r>
      <w:r>
        <w:rPr>
          <w:rFonts w:cs="Times New Roman"/>
          <w:bCs/>
          <w:color w:val="000000"/>
          <w:kern w:val="44"/>
          <w:szCs w:val="21"/>
        </w:rPr>
        <w:t>7</w:t>
      </w:r>
      <w:r>
        <w:rPr>
          <w:rFonts w:hint="eastAsia" w:cs="Times New Roman"/>
          <w:bCs/>
          <w:color w:val="000000"/>
          <w:kern w:val="44"/>
          <w:szCs w:val="21"/>
        </w:rPr>
        <w:t>日内无偿提供不合体服装和瑕疵品服装的调换工作。</w:t>
      </w:r>
    </w:p>
    <w:p w14:paraId="2792B5F4">
      <w:pPr>
        <w:spacing w:line="440" w:lineRule="exact"/>
        <w:ind w:firstLine="420" w:firstLineChars="200"/>
        <w:rPr>
          <w:rFonts w:cs="Times New Roman"/>
          <w:bCs/>
          <w:color w:val="000000"/>
          <w:kern w:val="44"/>
          <w:szCs w:val="21"/>
        </w:rPr>
      </w:pPr>
      <w:r>
        <w:rPr>
          <w:rFonts w:cs="Times New Roman"/>
          <w:bCs/>
          <w:color w:val="000000"/>
          <w:kern w:val="44"/>
          <w:szCs w:val="21"/>
        </w:rPr>
        <w:t>6.2</w:t>
      </w:r>
      <w:r>
        <w:rPr>
          <w:rFonts w:hint="eastAsia" w:cs="Times New Roman"/>
          <w:bCs/>
          <w:color w:val="000000"/>
          <w:kern w:val="44"/>
          <w:szCs w:val="21"/>
        </w:rPr>
        <w:t>根据采购方的需求进行维修、重做、退货。</w:t>
      </w:r>
    </w:p>
    <w:p w14:paraId="425B21D0">
      <w:pPr>
        <w:spacing w:line="440" w:lineRule="exact"/>
        <w:ind w:firstLine="420" w:firstLineChars="200"/>
        <w:rPr>
          <w:rFonts w:cs="Times New Roman"/>
          <w:bCs/>
          <w:color w:val="000000"/>
          <w:kern w:val="44"/>
          <w:szCs w:val="21"/>
        </w:rPr>
      </w:pPr>
      <w:r>
        <w:rPr>
          <w:rFonts w:cs="Times New Roman"/>
          <w:bCs/>
          <w:color w:val="000000"/>
          <w:kern w:val="44"/>
          <w:szCs w:val="21"/>
        </w:rPr>
        <w:t>7.</w:t>
      </w:r>
      <w:r>
        <w:rPr>
          <w:rFonts w:hint="eastAsia" w:cs="Times New Roman"/>
          <w:bCs/>
          <w:color w:val="000000"/>
          <w:kern w:val="44"/>
          <w:szCs w:val="21"/>
        </w:rPr>
        <w:t>质保期后服务：对非人为的破损，可进行维修等服务。</w:t>
      </w:r>
    </w:p>
    <w:p w14:paraId="3D2D100A">
      <w:pPr>
        <w:spacing w:line="440" w:lineRule="exact"/>
        <w:ind w:firstLine="420" w:firstLineChars="200"/>
        <w:rPr>
          <w:rFonts w:cs="Times New Roman"/>
          <w:bCs/>
          <w:color w:val="000000"/>
          <w:kern w:val="44"/>
          <w:szCs w:val="21"/>
        </w:rPr>
      </w:pPr>
      <w:r>
        <w:rPr>
          <w:rFonts w:hint="eastAsia" w:cs="Times New Roman"/>
          <w:bCs/>
          <w:color w:val="000000"/>
          <w:kern w:val="44"/>
          <w:szCs w:val="21"/>
        </w:rPr>
        <w:t>8</w:t>
      </w:r>
      <w:r>
        <w:rPr>
          <w:rFonts w:cs="Times New Roman"/>
          <w:bCs/>
          <w:color w:val="000000"/>
          <w:kern w:val="44"/>
          <w:szCs w:val="21"/>
        </w:rPr>
        <w:t>.</w:t>
      </w:r>
      <w:r>
        <w:rPr>
          <w:rFonts w:hint="eastAsia" w:cs="Times New Roman"/>
          <w:bCs/>
          <w:color w:val="000000"/>
          <w:kern w:val="44"/>
          <w:szCs w:val="21"/>
        </w:rPr>
        <w:t>验收：学校按照合同约定，依据《河南省中小学生校服采购与验收规范》（T</w:t>
      </w:r>
      <w:r>
        <w:rPr>
          <w:rFonts w:cs="Times New Roman"/>
          <w:bCs/>
          <w:color w:val="000000"/>
          <w:kern w:val="44"/>
          <w:szCs w:val="21"/>
        </w:rPr>
        <w:t>/HEEIA 0002-2022</w:t>
      </w:r>
      <w:r>
        <w:rPr>
          <w:rFonts w:hint="eastAsia" w:cs="Times New Roman"/>
          <w:bCs/>
          <w:color w:val="000000"/>
          <w:kern w:val="44"/>
          <w:szCs w:val="21"/>
        </w:rPr>
        <w:t>）中的验收部分对校服进行资料、外观质量、内在质量以及特殊要求四个方案的验收。必要时邀请第三方检测机构进行协助验收，验收产生的所有费用由中标（成交）供应商承担。</w:t>
      </w:r>
    </w:p>
    <w:p w14:paraId="04CD238E">
      <w:pPr>
        <w:spacing w:line="440" w:lineRule="exact"/>
        <w:ind w:firstLine="420" w:firstLineChars="200"/>
        <w:rPr>
          <w:rFonts w:cs="Times New Roman"/>
          <w:bCs/>
          <w:color w:val="000000"/>
          <w:kern w:val="44"/>
          <w:szCs w:val="21"/>
        </w:rPr>
      </w:pPr>
      <w:r>
        <w:rPr>
          <w:rFonts w:hint="eastAsia" w:cs="Times New Roman"/>
          <w:bCs/>
          <w:color w:val="000000"/>
          <w:kern w:val="44"/>
          <w:szCs w:val="21"/>
        </w:rPr>
        <w:t>校服供应和验收应确保具备齐全的成衣合格标识，具体内容包括：产品号型或规格；纤维成分及含量；维护方法；制造者的名称和地址；产品名称；执行的产品标准；安全类别；使用和贮藏注意事项（非必要）。每件校服应在侧缝处缝制包含前三项内容的耐久性标签，应在合格证上体现以上所有内容，并以吊牌、资料或包装袋等形式提供。严禁衣领处缝制任何标签。</w:t>
      </w:r>
    </w:p>
    <w:p w14:paraId="3E74E890">
      <w:pPr>
        <w:widowControl/>
        <w:jc w:val="left"/>
        <w:rPr>
          <w:rFonts w:cs="Times New Roman"/>
          <w:bCs/>
          <w:color w:val="000000"/>
          <w:kern w:val="44"/>
          <w:szCs w:val="21"/>
        </w:rPr>
      </w:pPr>
      <w:r>
        <w:rPr>
          <w:rFonts w:cs="Times New Roman"/>
          <w:bCs/>
          <w:color w:val="000000"/>
          <w:kern w:val="44"/>
          <w:szCs w:val="21"/>
        </w:rPr>
        <w:br w:type="page"/>
      </w:r>
    </w:p>
    <w:p w14:paraId="50233E1F">
      <w:pPr>
        <w:spacing w:line="440" w:lineRule="exact"/>
        <w:ind w:firstLine="420" w:firstLineChars="200"/>
        <w:rPr>
          <w:rFonts w:cs="Times New Roman"/>
          <w:bCs/>
          <w:color w:val="000000"/>
          <w:kern w:val="44"/>
          <w:szCs w:val="21"/>
        </w:rPr>
      </w:pPr>
    </w:p>
    <w:p w14:paraId="4CD9C2D8">
      <w:pPr>
        <w:jc w:val="center"/>
        <w:rPr>
          <w:rFonts w:cs="Times New Roman"/>
          <w:bCs/>
          <w:color w:val="000000"/>
          <w:kern w:val="44"/>
          <w:sz w:val="28"/>
          <w:szCs w:val="28"/>
        </w:rPr>
      </w:pPr>
      <w:r>
        <w:rPr>
          <w:rFonts w:hint="eastAsia" w:ascii="Times New Roman" w:hAnsi="Times New Roman" w:cs="Times New Roman"/>
          <w:b/>
          <w:bCs/>
          <w:sz w:val="28"/>
          <w:szCs w:val="28"/>
        </w:rPr>
        <w:t>第三部分 采购款式（图片）</w:t>
      </w:r>
    </w:p>
    <w:p w14:paraId="5914C484">
      <w:pPr>
        <w:widowControl/>
        <w:jc w:val="left"/>
        <w:rPr>
          <w:rFonts w:cs="Times New Roman"/>
          <w:b/>
          <w:color w:val="000000"/>
          <w:kern w:val="44"/>
          <w:sz w:val="28"/>
          <w:szCs w:val="28"/>
        </w:rPr>
      </w:pPr>
      <w:r>
        <w:rPr>
          <w:rFonts w:hint="eastAsia" w:cs="Times New Roman"/>
          <w:b/>
          <w:color w:val="000000"/>
          <w:kern w:val="44"/>
          <w:sz w:val="28"/>
          <w:szCs w:val="28"/>
        </w:rPr>
        <w:t>夏装：</w:t>
      </w:r>
    </w:p>
    <w:p w14:paraId="0CC3D2F3">
      <w:pPr>
        <w:spacing w:line="440" w:lineRule="exact"/>
        <w:ind w:firstLine="420" w:firstLineChars="200"/>
        <w:rPr>
          <w:rFonts w:cs="Times New Roman"/>
          <w:bCs/>
          <w:color w:val="000000"/>
          <w:kern w:val="44"/>
          <w:sz w:val="28"/>
          <w:szCs w:val="28"/>
        </w:rPr>
      </w:pPr>
      <w:r>
        <w:rPr>
          <w:rFonts w:ascii="Times New Roman" w:hAnsi="Times New Roman" w:cs="Times New Roman"/>
          <w:szCs w:val="20"/>
        </w:rPr>
        <w:drawing>
          <wp:anchor distT="0" distB="0" distL="114300" distR="114300" simplePos="0" relativeHeight="251661312" behindDoc="0" locked="0" layoutInCell="1" allowOverlap="1">
            <wp:simplePos x="0" y="0"/>
            <wp:positionH relativeFrom="column">
              <wp:posOffset>41910</wp:posOffset>
            </wp:positionH>
            <wp:positionV relativeFrom="paragraph">
              <wp:posOffset>107950</wp:posOffset>
            </wp:positionV>
            <wp:extent cx="5274310" cy="7035165"/>
            <wp:effectExtent l="0" t="0" r="254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7035165"/>
                    </a:xfrm>
                    <a:prstGeom prst="rect">
                      <a:avLst/>
                    </a:prstGeom>
                    <a:noFill/>
                    <a:ln>
                      <a:noFill/>
                    </a:ln>
                  </pic:spPr>
                </pic:pic>
              </a:graphicData>
            </a:graphic>
          </wp:anchor>
        </w:drawing>
      </w:r>
    </w:p>
    <w:p w14:paraId="4F806355">
      <w:pPr>
        <w:spacing w:line="440" w:lineRule="exact"/>
        <w:ind w:firstLine="560" w:firstLineChars="200"/>
        <w:rPr>
          <w:rFonts w:cs="Times New Roman"/>
          <w:bCs/>
          <w:color w:val="000000"/>
          <w:kern w:val="44"/>
          <w:sz w:val="28"/>
          <w:szCs w:val="28"/>
        </w:rPr>
      </w:pPr>
    </w:p>
    <w:p w14:paraId="0B6F906B">
      <w:pPr>
        <w:spacing w:line="440" w:lineRule="exact"/>
        <w:ind w:firstLine="560" w:firstLineChars="200"/>
        <w:rPr>
          <w:rFonts w:cs="Times New Roman"/>
          <w:bCs/>
          <w:color w:val="000000"/>
          <w:kern w:val="44"/>
          <w:sz w:val="28"/>
          <w:szCs w:val="28"/>
        </w:rPr>
      </w:pPr>
    </w:p>
    <w:p w14:paraId="520418DC">
      <w:pPr>
        <w:spacing w:line="440" w:lineRule="exact"/>
        <w:ind w:firstLine="560" w:firstLineChars="200"/>
        <w:rPr>
          <w:rFonts w:cs="Times New Roman"/>
          <w:bCs/>
          <w:color w:val="000000"/>
          <w:kern w:val="44"/>
          <w:sz w:val="28"/>
          <w:szCs w:val="28"/>
        </w:rPr>
      </w:pPr>
    </w:p>
    <w:p w14:paraId="023A8E69">
      <w:pPr>
        <w:spacing w:line="440" w:lineRule="exact"/>
        <w:ind w:firstLine="560" w:firstLineChars="200"/>
        <w:rPr>
          <w:rFonts w:cs="Times New Roman"/>
          <w:bCs/>
          <w:color w:val="000000"/>
          <w:kern w:val="44"/>
          <w:sz w:val="28"/>
          <w:szCs w:val="28"/>
        </w:rPr>
      </w:pPr>
    </w:p>
    <w:p w14:paraId="1B76077F">
      <w:pPr>
        <w:spacing w:line="440" w:lineRule="exact"/>
        <w:ind w:firstLine="560" w:firstLineChars="200"/>
        <w:rPr>
          <w:rFonts w:cs="Times New Roman"/>
          <w:bCs/>
          <w:color w:val="000000"/>
          <w:kern w:val="44"/>
          <w:sz w:val="28"/>
          <w:szCs w:val="28"/>
        </w:rPr>
      </w:pPr>
    </w:p>
    <w:p w14:paraId="1A0A5335">
      <w:pPr>
        <w:spacing w:line="440" w:lineRule="exact"/>
        <w:ind w:firstLine="560" w:firstLineChars="200"/>
        <w:rPr>
          <w:rFonts w:cs="Times New Roman"/>
          <w:bCs/>
          <w:color w:val="000000"/>
          <w:kern w:val="44"/>
          <w:sz w:val="28"/>
          <w:szCs w:val="28"/>
        </w:rPr>
      </w:pPr>
    </w:p>
    <w:p w14:paraId="1926C7FC">
      <w:pPr>
        <w:spacing w:line="440" w:lineRule="exact"/>
        <w:ind w:firstLine="560" w:firstLineChars="200"/>
        <w:rPr>
          <w:rFonts w:cs="Times New Roman"/>
          <w:bCs/>
          <w:color w:val="000000"/>
          <w:kern w:val="44"/>
          <w:sz w:val="28"/>
          <w:szCs w:val="28"/>
        </w:rPr>
      </w:pPr>
    </w:p>
    <w:p w14:paraId="7FD2DD11">
      <w:pPr>
        <w:spacing w:line="440" w:lineRule="exact"/>
        <w:ind w:firstLine="560" w:firstLineChars="200"/>
        <w:rPr>
          <w:rFonts w:cs="Times New Roman"/>
          <w:bCs/>
          <w:color w:val="000000"/>
          <w:kern w:val="44"/>
          <w:sz w:val="28"/>
          <w:szCs w:val="28"/>
        </w:rPr>
      </w:pPr>
    </w:p>
    <w:p w14:paraId="5777E32A">
      <w:pPr>
        <w:spacing w:line="440" w:lineRule="exact"/>
        <w:ind w:firstLine="560" w:firstLineChars="200"/>
        <w:rPr>
          <w:rFonts w:cs="Times New Roman"/>
          <w:bCs/>
          <w:color w:val="000000"/>
          <w:kern w:val="44"/>
          <w:sz w:val="28"/>
          <w:szCs w:val="28"/>
        </w:rPr>
      </w:pPr>
    </w:p>
    <w:p w14:paraId="2D52A431">
      <w:pPr>
        <w:spacing w:line="440" w:lineRule="exact"/>
        <w:ind w:firstLine="560" w:firstLineChars="200"/>
        <w:rPr>
          <w:rFonts w:cs="Times New Roman"/>
          <w:bCs/>
          <w:color w:val="000000"/>
          <w:kern w:val="44"/>
          <w:sz w:val="28"/>
          <w:szCs w:val="28"/>
        </w:rPr>
      </w:pPr>
    </w:p>
    <w:p w14:paraId="5671AEC9">
      <w:pPr>
        <w:spacing w:line="440" w:lineRule="exact"/>
        <w:ind w:firstLine="560" w:firstLineChars="200"/>
        <w:rPr>
          <w:rFonts w:cs="Times New Roman"/>
          <w:bCs/>
          <w:color w:val="000000"/>
          <w:kern w:val="44"/>
          <w:sz w:val="28"/>
          <w:szCs w:val="28"/>
        </w:rPr>
      </w:pPr>
    </w:p>
    <w:p w14:paraId="624B3DB1">
      <w:pPr>
        <w:spacing w:line="440" w:lineRule="exact"/>
        <w:ind w:firstLine="560" w:firstLineChars="200"/>
        <w:rPr>
          <w:rFonts w:cs="Times New Roman"/>
          <w:bCs/>
          <w:color w:val="000000"/>
          <w:kern w:val="44"/>
          <w:sz w:val="28"/>
          <w:szCs w:val="28"/>
        </w:rPr>
      </w:pPr>
    </w:p>
    <w:p w14:paraId="7B8AA5FC">
      <w:pPr>
        <w:spacing w:line="440" w:lineRule="exact"/>
        <w:ind w:firstLine="560" w:firstLineChars="200"/>
        <w:rPr>
          <w:rFonts w:cs="Times New Roman"/>
          <w:bCs/>
          <w:color w:val="000000"/>
          <w:kern w:val="44"/>
          <w:sz w:val="28"/>
          <w:szCs w:val="28"/>
        </w:rPr>
      </w:pPr>
    </w:p>
    <w:p w14:paraId="110EA9F6">
      <w:pPr>
        <w:spacing w:line="440" w:lineRule="exact"/>
        <w:ind w:firstLine="560" w:firstLineChars="200"/>
        <w:rPr>
          <w:rFonts w:cs="Times New Roman"/>
          <w:bCs/>
          <w:color w:val="000000"/>
          <w:kern w:val="44"/>
          <w:sz w:val="28"/>
          <w:szCs w:val="28"/>
        </w:rPr>
      </w:pPr>
    </w:p>
    <w:p w14:paraId="7A9B0E1E">
      <w:pPr>
        <w:spacing w:line="440" w:lineRule="exact"/>
        <w:ind w:firstLine="560" w:firstLineChars="200"/>
        <w:rPr>
          <w:rFonts w:cs="Times New Roman"/>
          <w:bCs/>
          <w:color w:val="000000"/>
          <w:kern w:val="44"/>
          <w:sz w:val="28"/>
          <w:szCs w:val="28"/>
        </w:rPr>
      </w:pPr>
    </w:p>
    <w:p w14:paraId="2979873E">
      <w:pPr>
        <w:spacing w:line="440" w:lineRule="exact"/>
        <w:ind w:firstLine="560" w:firstLineChars="200"/>
        <w:rPr>
          <w:rFonts w:cs="Times New Roman"/>
          <w:bCs/>
          <w:color w:val="000000"/>
          <w:kern w:val="44"/>
          <w:sz w:val="28"/>
          <w:szCs w:val="28"/>
        </w:rPr>
      </w:pPr>
    </w:p>
    <w:p w14:paraId="36461031">
      <w:pPr>
        <w:spacing w:line="440" w:lineRule="exact"/>
        <w:ind w:firstLine="560" w:firstLineChars="200"/>
        <w:rPr>
          <w:rFonts w:cs="Times New Roman"/>
          <w:bCs/>
          <w:color w:val="000000"/>
          <w:kern w:val="44"/>
          <w:sz w:val="28"/>
          <w:szCs w:val="28"/>
        </w:rPr>
      </w:pPr>
    </w:p>
    <w:p w14:paraId="38E80A42">
      <w:pPr>
        <w:spacing w:line="440" w:lineRule="exact"/>
        <w:ind w:firstLine="560" w:firstLineChars="200"/>
        <w:rPr>
          <w:rFonts w:cs="Times New Roman"/>
          <w:bCs/>
          <w:color w:val="000000"/>
          <w:kern w:val="44"/>
          <w:sz w:val="28"/>
          <w:szCs w:val="28"/>
        </w:rPr>
      </w:pPr>
    </w:p>
    <w:p w14:paraId="38DE5361">
      <w:pPr>
        <w:spacing w:line="440" w:lineRule="exact"/>
        <w:ind w:firstLine="560" w:firstLineChars="200"/>
        <w:rPr>
          <w:rFonts w:cs="Times New Roman"/>
          <w:bCs/>
          <w:color w:val="000000"/>
          <w:kern w:val="44"/>
          <w:sz w:val="28"/>
          <w:szCs w:val="28"/>
        </w:rPr>
      </w:pPr>
    </w:p>
    <w:p w14:paraId="44317C11">
      <w:pPr>
        <w:spacing w:line="440" w:lineRule="exact"/>
        <w:ind w:firstLine="560" w:firstLineChars="200"/>
        <w:rPr>
          <w:rFonts w:cs="Times New Roman"/>
          <w:bCs/>
          <w:color w:val="000000"/>
          <w:kern w:val="44"/>
          <w:sz w:val="28"/>
          <w:szCs w:val="28"/>
        </w:rPr>
      </w:pPr>
    </w:p>
    <w:p w14:paraId="39716B1F">
      <w:pPr>
        <w:widowControl/>
        <w:jc w:val="left"/>
        <w:rPr>
          <w:rFonts w:cs="Times New Roman"/>
          <w:b/>
          <w:color w:val="000000"/>
          <w:kern w:val="44"/>
          <w:sz w:val="28"/>
          <w:szCs w:val="28"/>
        </w:rPr>
      </w:pPr>
      <w:r>
        <w:rPr>
          <w:rFonts w:cs="Times New Roman"/>
          <w:bCs/>
          <w:color w:val="000000"/>
          <w:kern w:val="44"/>
          <w:sz w:val="28"/>
          <w:szCs w:val="28"/>
        </w:rPr>
        <w:br w:type="page"/>
      </w:r>
      <w:r>
        <w:rPr>
          <w:rFonts w:hint="eastAsia" w:cs="Times New Roman"/>
          <w:b/>
          <w:color w:val="000000"/>
          <w:kern w:val="44"/>
          <w:sz w:val="28"/>
          <w:szCs w:val="28"/>
        </w:rPr>
        <w:t>秋装：</w:t>
      </w:r>
    </w:p>
    <w:p w14:paraId="4F276106">
      <w:pPr>
        <w:spacing w:line="440" w:lineRule="exact"/>
        <w:ind w:firstLine="420" w:firstLineChars="200"/>
        <w:rPr>
          <w:rFonts w:cs="Times New Roman"/>
          <w:bCs/>
          <w:color w:val="000000"/>
          <w:kern w:val="44"/>
          <w:sz w:val="28"/>
          <w:szCs w:val="28"/>
        </w:rPr>
      </w:pPr>
      <w:r>
        <w:rPr>
          <w:rFonts w:ascii="Times New Roman" w:hAnsi="Times New Roman" w:cs="Times New Roman"/>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274310" cy="7035165"/>
            <wp:effectExtent l="0" t="0" r="254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7035165"/>
                    </a:xfrm>
                    <a:prstGeom prst="rect">
                      <a:avLst/>
                    </a:prstGeom>
                    <a:noFill/>
                    <a:ln>
                      <a:noFill/>
                    </a:ln>
                  </pic:spPr>
                </pic:pic>
              </a:graphicData>
            </a:graphic>
          </wp:anchor>
        </w:drawing>
      </w:r>
    </w:p>
    <w:p w14:paraId="34C1F813">
      <w:pPr>
        <w:spacing w:line="440" w:lineRule="exact"/>
        <w:ind w:firstLine="560" w:firstLineChars="200"/>
        <w:rPr>
          <w:rFonts w:cs="Times New Roman"/>
          <w:bCs/>
          <w:color w:val="000000"/>
          <w:kern w:val="44"/>
          <w:sz w:val="28"/>
          <w:szCs w:val="28"/>
        </w:rPr>
      </w:pPr>
    </w:p>
    <w:p w14:paraId="1056C307">
      <w:pPr>
        <w:spacing w:line="440" w:lineRule="exact"/>
        <w:ind w:firstLine="560" w:firstLineChars="200"/>
        <w:rPr>
          <w:rFonts w:cs="Times New Roman"/>
          <w:bCs/>
          <w:color w:val="000000"/>
          <w:kern w:val="44"/>
          <w:sz w:val="28"/>
          <w:szCs w:val="28"/>
        </w:rPr>
      </w:pPr>
    </w:p>
    <w:p w14:paraId="6B849A03">
      <w:pPr>
        <w:spacing w:line="440" w:lineRule="exact"/>
        <w:ind w:firstLine="560" w:firstLineChars="200"/>
        <w:rPr>
          <w:rFonts w:cs="Times New Roman"/>
          <w:bCs/>
          <w:color w:val="000000"/>
          <w:kern w:val="44"/>
          <w:sz w:val="28"/>
          <w:szCs w:val="28"/>
        </w:rPr>
      </w:pPr>
    </w:p>
    <w:p w14:paraId="59156750">
      <w:pPr>
        <w:spacing w:line="440" w:lineRule="exact"/>
        <w:ind w:firstLine="560" w:firstLineChars="200"/>
        <w:rPr>
          <w:rFonts w:cs="Times New Roman"/>
          <w:bCs/>
          <w:color w:val="000000"/>
          <w:kern w:val="44"/>
          <w:sz w:val="28"/>
          <w:szCs w:val="28"/>
        </w:rPr>
      </w:pPr>
    </w:p>
    <w:p w14:paraId="25295C94">
      <w:pPr>
        <w:spacing w:line="440" w:lineRule="exact"/>
        <w:ind w:firstLine="560" w:firstLineChars="200"/>
        <w:rPr>
          <w:rFonts w:cs="Times New Roman"/>
          <w:bCs/>
          <w:color w:val="000000"/>
          <w:kern w:val="44"/>
          <w:sz w:val="28"/>
          <w:szCs w:val="28"/>
        </w:rPr>
      </w:pPr>
    </w:p>
    <w:p w14:paraId="3ED15E8D">
      <w:pPr>
        <w:spacing w:line="440" w:lineRule="exact"/>
        <w:ind w:firstLine="560" w:firstLineChars="200"/>
        <w:rPr>
          <w:rFonts w:cs="Times New Roman"/>
          <w:bCs/>
          <w:color w:val="000000"/>
          <w:kern w:val="44"/>
          <w:sz w:val="28"/>
          <w:szCs w:val="28"/>
        </w:rPr>
      </w:pPr>
    </w:p>
    <w:p w14:paraId="01251753">
      <w:pPr>
        <w:spacing w:line="440" w:lineRule="exact"/>
        <w:ind w:firstLine="560" w:firstLineChars="200"/>
        <w:rPr>
          <w:rFonts w:cs="Times New Roman"/>
          <w:bCs/>
          <w:color w:val="000000"/>
          <w:kern w:val="44"/>
          <w:sz w:val="28"/>
          <w:szCs w:val="28"/>
        </w:rPr>
      </w:pPr>
    </w:p>
    <w:p w14:paraId="06FC854D">
      <w:pPr>
        <w:spacing w:line="440" w:lineRule="exact"/>
        <w:ind w:firstLine="560" w:firstLineChars="200"/>
        <w:rPr>
          <w:rFonts w:cs="Times New Roman"/>
          <w:bCs/>
          <w:color w:val="000000"/>
          <w:kern w:val="44"/>
          <w:sz w:val="28"/>
          <w:szCs w:val="28"/>
        </w:rPr>
      </w:pPr>
    </w:p>
    <w:p w14:paraId="20928CA7">
      <w:pPr>
        <w:spacing w:line="440" w:lineRule="exact"/>
        <w:ind w:firstLine="560" w:firstLineChars="200"/>
        <w:rPr>
          <w:rFonts w:cs="Times New Roman"/>
          <w:bCs/>
          <w:color w:val="000000"/>
          <w:kern w:val="44"/>
          <w:sz w:val="28"/>
          <w:szCs w:val="28"/>
        </w:rPr>
      </w:pPr>
    </w:p>
    <w:p w14:paraId="312AB20E">
      <w:pPr>
        <w:spacing w:line="440" w:lineRule="exact"/>
        <w:ind w:firstLine="560" w:firstLineChars="200"/>
        <w:rPr>
          <w:rFonts w:cs="Times New Roman"/>
          <w:bCs/>
          <w:color w:val="000000"/>
          <w:kern w:val="44"/>
          <w:sz w:val="28"/>
          <w:szCs w:val="28"/>
        </w:rPr>
      </w:pPr>
    </w:p>
    <w:p w14:paraId="4DFD9AF0">
      <w:pPr>
        <w:spacing w:line="440" w:lineRule="exact"/>
        <w:ind w:firstLine="560" w:firstLineChars="200"/>
        <w:rPr>
          <w:rFonts w:cs="Times New Roman"/>
          <w:bCs/>
          <w:color w:val="000000"/>
          <w:kern w:val="44"/>
          <w:sz w:val="28"/>
          <w:szCs w:val="28"/>
        </w:rPr>
      </w:pPr>
    </w:p>
    <w:p w14:paraId="152DD533">
      <w:pPr>
        <w:spacing w:line="440" w:lineRule="exact"/>
        <w:ind w:firstLine="560" w:firstLineChars="200"/>
        <w:rPr>
          <w:rFonts w:cs="Times New Roman"/>
          <w:bCs/>
          <w:color w:val="000000"/>
          <w:kern w:val="44"/>
          <w:sz w:val="28"/>
          <w:szCs w:val="28"/>
        </w:rPr>
      </w:pPr>
    </w:p>
    <w:p w14:paraId="1A58C5D2">
      <w:pPr>
        <w:spacing w:line="440" w:lineRule="exact"/>
        <w:ind w:firstLine="560" w:firstLineChars="200"/>
        <w:rPr>
          <w:rFonts w:cs="Times New Roman"/>
          <w:bCs/>
          <w:color w:val="000000"/>
          <w:kern w:val="44"/>
          <w:sz w:val="28"/>
          <w:szCs w:val="28"/>
        </w:rPr>
      </w:pPr>
    </w:p>
    <w:p w14:paraId="5AA9B6EB">
      <w:pPr>
        <w:spacing w:line="440" w:lineRule="exact"/>
        <w:ind w:firstLine="560" w:firstLineChars="200"/>
        <w:rPr>
          <w:rFonts w:cs="Times New Roman"/>
          <w:bCs/>
          <w:color w:val="000000"/>
          <w:kern w:val="44"/>
          <w:sz w:val="28"/>
          <w:szCs w:val="28"/>
        </w:rPr>
      </w:pPr>
    </w:p>
    <w:p w14:paraId="3BDB46F7">
      <w:pPr>
        <w:spacing w:line="440" w:lineRule="exact"/>
        <w:ind w:firstLine="560" w:firstLineChars="200"/>
        <w:rPr>
          <w:rFonts w:cs="Times New Roman"/>
          <w:bCs/>
          <w:color w:val="000000"/>
          <w:kern w:val="44"/>
          <w:sz w:val="28"/>
          <w:szCs w:val="28"/>
        </w:rPr>
      </w:pPr>
    </w:p>
    <w:p w14:paraId="663E334A">
      <w:pPr>
        <w:spacing w:line="440" w:lineRule="exact"/>
        <w:ind w:firstLine="560" w:firstLineChars="200"/>
        <w:rPr>
          <w:rFonts w:cs="Times New Roman"/>
          <w:bCs/>
          <w:color w:val="000000"/>
          <w:kern w:val="44"/>
          <w:sz w:val="28"/>
          <w:szCs w:val="28"/>
        </w:rPr>
      </w:pPr>
    </w:p>
    <w:p w14:paraId="7B429B9C">
      <w:pPr>
        <w:spacing w:line="440" w:lineRule="exact"/>
        <w:ind w:firstLine="560" w:firstLineChars="200"/>
        <w:rPr>
          <w:rFonts w:cs="Times New Roman"/>
          <w:bCs/>
          <w:color w:val="000000"/>
          <w:kern w:val="44"/>
          <w:sz w:val="28"/>
          <w:szCs w:val="28"/>
        </w:rPr>
      </w:pPr>
    </w:p>
    <w:p w14:paraId="4558A7EF">
      <w:pPr>
        <w:spacing w:line="440" w:lineRule="exact"/>
        <w:ind w:firstLine="560" w:firstLineChars="200"/>
        <w:rPr>
          <w:rFonts w:cs="Times New Roman"/>
          <w:bCs/>
          <w:color w:val="000000"/>
          <w:kern w:val="44"/>
          <w:sz w:val="28"/>
          <w:szCs w:val="28"/>
        </w:rPr>
      </w:pPr>
    </w:p>
    <w:p w14:paraId="752F43D4">
      <w:pPr>
        <w:spacing w:line="440" w:lineRule="exact"/>
        <w:ind w:firstLine="560" w:firstLineChars="200"/>
        <w:rPr>
          <w:rFonts w:cs="Times New Roman"/>
          <w:bCs/>
          <w:color w:val="000000"/>
          <w:kern w:val="44"/>
          <w:sz w:val="28"/>
          <w:szCs w:val="28"/>
        </w:rPr>
      </w:pPr>
    </w:p>
    <w:p w14:paraId="314A0B36">
      <w:pPr>
        <w:spacing w:line="440" w:lineRule="exact"/>
        <w:ind w:firstLine="560" w:firstLineChars="200"/>
        <w:rPr>
          <w:rFonts w:cs="Times New Roman"/>
          <w:bCs/>
          <w:color w:val="000000"/>
          <w:kern w:val="44"/>
          <w:sz w:val="28"/>
          <w:szCs w:val="28"/>
        </w:rPr>
      </w:pPr>
    </w:p>
    <w:p w14:paraId="009CDF60">
      <w:pPr>
        <w:spacing w:line="440" w:lineRule="exact"/>
        <w:ind w:firstLine="560" w:firstLineChars="200"/>
        <w:rPr>
          <w:rFonts w:cs="Times New Roman"/>
          <w:bCs/>
          <w:color w:val="000000"/>
          <w:kern w:val="44"/>
          <w:sz w:val="28"/>
          <w:szCs w:val="28"/>
        </w:rPr>
      </w:pPr>
    </w:p>
    <w:p w14:paraId="1D3227AA">
      <w:pPr>
        <w:spacing w:line="440" w:lineRule="exact"/>
        <w:ind w:firstLine="560" w:firstLineChars="200"/>
        <w:rPr>
          <w:rFonts w:cs="Times New Roman"/>
          <w:bCs/>
          <w:color w:val="000000"/>
          <w:kern w:val="44"/>
          <w:sz w:val="28"/>
          <w:szCs w:val="28"/>
        </w:rPr>
      </w:pPr>
    </w:p>
    <w:p w14:paraId="28286AAB">
      <w:pPr>
        <w:spacing w:line="440" w:lineRule="exact"/>
        <w:ind w:firstLine="560" w:firstLineChars="200"/>
        <w:rPr>
          <w:rFonts w:cs="Times New Roman"/>
          <w:bCs/>
          <w:color w:val="000000"/>
          <w:kern w:val="44"/>
          <w:sz w:val="28"/>
          <w:szCs w:val="28"/>
        </w:rPr>
      </w:pPr>
    </w:p>
    <w:p w14:paraId="3190F328">
      <w:pPr>
        <w:spacing w:line="440" w:lineRule="exact"/>
        <w:ind w:firstLine="560" w:firstLineChars="200"/>
        <w:rPr>
          <w:rFonts w:cs="Times New Roman"/>
          <w:bCs/>
          <w:color w:val="000000"/>
          <w:kern w:val="44"/>
          <w:sz w:val="28"/>
          <w:szCs w:val="28"/>
        </w:rPr>
      </w:pPr>
    </w:p>
    <w:p w14:paraId="20CD1D3D">
      <w:pPr>
        <w:spacing w:line="440" w:lineRule="exact"/>
        <w:ind w:firstLine="560" w:firstLineChars="200"/>
        <w:rPr>
          <w:rFonts w:cs="Times New Roman"/>
          <w:bCs/>
          <w:color w:val="000000"/>
          <w:kern w:val="44"/>
          <w:sz w:val="28"/>
          <w:szCs w:val="28"/>
        </w:rPr>
      </w:pPr>
    </w:p>
    <w:p w14:paraId="77E764DE">
      <w:pPr>
        <w:spacing w:line="440" w:lineRule="exact"/>
        <w:ind w:firstLine="560" w:firstLineChars="200"/>
        <w:rPr>
          <w:rFonts w:cs="Times New Roman"/>
          <w:bCs/>
          <w:color w:val="000000"/>
          <w:kern w:val="44"/>
          <w:sz w:val="28"/>
          <w:szCs w:val="28"/>
        </w:rPr>
      </w:pPr>
    </w:p>
    <w:p w14:paraId="03158795">
      <w:pPr>
        <w:spacing w:line="440" w:lineRule="exact"/>
        <w:ind w:firstLine="560" w:firstLineChars="200"/>
        <w:rPr>
          <w:rFonts w:cs="Times New Roman"/>
          <w:bCs/>
          <w:color w:val="000000"/>
          <w:kern w:val="44"/>
          <w:sz w:val="28"/>
          <w:szCs w:val="28"/>
        </w:rPr>
      </w:pPr>
    </w:p>
    <w:p w14:paraId="6BFF22C9">
      <w:pPr>
        <w:spacing w:line="440" w:lineRule="exact"/>
        <w:ind w:firstLine="560" w:firstLineChars="200"/>
        <w:rPr>
          <w:rFonts w:cs="Times New Roman"/>
          <w:bCs/>
          <w:color w:val="000000"/>
          <w:kern w:val="44"/>
          <w:sz w:val="28"/>
          <w:szCs w:val="28"/>
        </w:rPr>
      </w:pPr>
    </w:p>
    <w:p w14:paraId="35E67A0D">
      <w:pPr>
        <w:widowControl/>
        <w:jc w:val="left"/>
        <w:rPr>
          <w:rFonts w:cs="Times New Roman"/>
          <w:b/>
          <w:color w:val="000000"/>
          <w:kern w:val="44"/>
          <w:sz w:val="28"/>
          <w:szCs w:val="28"/>
        </w:rPr>
      </w:pPr>
      <w:r>
        <w:rPr>
          <w:rFonts w:cs="Times New Roman"/>
          <w:bCs/>
          <w:color w:val="000000"/>
          <w:kern w:val="44"/>
          <w:sz w:val="28"/>
          <w:szCs w:val="28"/>
        </w:rPr>
        <w:br w:type="page"/>
      </w:r>
      <w:r>
        <w:rPr>
          <w:rFonts w:hint="eastAsia" w:cs="Times New Roman"/>
          <w:b/>
          <w:color w:val="000000"/>
          <w:kern w:val="44"/>
          <w:sz w:val="28"/>
          <w:szCs w:val="28"/>
        </w:rPr>
        <w:t>冬季冲锋衣：</w:t>
      </w:r>
    </w:p>
    <w:p w14:paraId="65E50708">
      <w:pPr>
        <w:spacing w:line="440" w:lineRule="exact"/>
        <w:ind w:firstLine="420" w:firstLineChars="200"/>
        <w:jc w:val="left"/>
        <w:rPr>
          <w:rFonts w:cs="Times New Roman"/>
          <w:sz w:val="28"/>
          <w:szCs w:val="28"/>
        </w:rPr>
      </w:pPr>
      <w:r>
        <w:rPr>
          <w:rFonts w:ascii="Times New Roman" w:hAnsi="Times New Roman" w:cs="Times New Roman"/>
          <w:szCs w:val="20"/>
        </w:rPr>
        <w:drawing>
          <wp:anchor distT="0" distB="0" distL="114300" distR="114300" simplePos="0" relativeHeight="251659264" behindDoc="0" locked="0" layoutInCell="1" allowOverlap="1">
            <wp:simplePos x="0" y="0"/>
            <wp:positionH relativeFrom="column">
              <wp:posOffset>118110</wp:posOffset>
            </wp:positionH>
            <wp:positionV relativeFrom="paragraph">
              <wp:posOffset>9525</wp:posOffset>
            </wp:positionV>
            <wp:extent cx="5274310" cy="3956050"/>
            <wp:effectExtent l="0" t="0" r="254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956050"/>
                    </a:xfrm>
                    <a:prstGeom prst="rect">
                      <a:avLst/>
                    </a:prstGeom>
                    <a:noFill/>
                    <a:ln>
                      <a:noFill/>
                    </a:ln>
                  </pic:spPr>
                </pic:pic>
              </a:graphicData>
            </a:graphic>
          </wp:anchor>
        </w:drawing>
      </w:r>
    </w:p>
    <w:p w14:paraId="1E4BB498">
      <w:pPr>
        <w:spacing w:line="440" w:lineRule="exact"/>
        <w:ind w:firstLine="560" w:firstLineChars="200"/>
        <w:jc w:val="left"/>
        <w:rPr>
          <w:rFonts w:cs="Times New Roman"/>
          <w:sz w:val="28"/>
          <w:szCs w:val="28"/>
        </w:rPr>
      </w:pPr>
    </w:p>
    <w:p w14:paraId="595BFA44">
      <w:pPr>
        <w:spacing w:line="440" w:lineRule="exact"/>
        <w:ind w:firstLine="560" w:firstLineChars="200"/>
        <w:jc w:val="left"/>
        <w:rPr>
          <w:rFonts w:cs="Times New Roman"/>
          <w:sz w:val="28"/>
          <w:szCs w:val="28"/>
        </w:rPr>
      </w:pPr>
    </w:p>
    <w:p w14:paraId="389CF4BF">
      <w:pPr>
        <w:widowControl/>
        <w:jc w:val="left"/>
        <w:rPr>
          <w:rFonts w:cs="Times New Roman"/>
          <w:sz w:val="28"/>
          <w:szCs w:val="28"/>
        </w:rPr>
      </w:pPr>
    </w:p>
    <w:p w14:paraId="78660864">
      <w:pPr>
        <w:spacing w:after="120"/>
        <w:ind w:left="420" w:leftChars="200" w:firstLine="420" w:firstLineChars="200"/>
        <w:rPr>
          <w:rFonts w:ascii="Times New Roman" w:hAnsi="Times New Roman" w:cs="Times New Roman"/>
          <w:szCs w:val="24"/>
        </w:rPr>
      </w:pPr>
      <w:r>
        <w:rPr>
          <w:rFonts w:cs="Times New Roman"/>
          <w:bCs/>
          <w:szCs w:val="20"/>
          <w:highlight w:val="yellow"/>
        </w:rPr>
        <w:br w:type="page"/>
      </w:r>
    </w:p>
    <w:p w14:paraId="52F9A9DA">
      <w:pPr>
        <w:widowControl/>
        <w:jc w:val="left"/>
        <w:rPr>
          <w:sz w:val="28"/>
          <w:szCs w:val="28"/>
        </w:rPr>
      </w:pPr>
      <w:r>
        <w:rPr>
          <w:rFonts w:hint="eastAsia"/>
          <w:sz w:val="28"/>
          <w:szCs w:val="28"/>
        </w:rPr>
        <w:t>附件2：评分办法</w:t>
      </w:r>
    </w:p>
    <w:p w14:paraId="4C762C28">
      <w:pPr>
        <w:widowControl/>
        <w:jc w:val="left"/>
        <w:rPr>
          <w:sz w:val="28"/>
          <w:szCs w:val="28"/>
        </w:rPr>
      </w:pPr>
      <w:r>
        <w:rPr>
          <w:rFonts w:hint="eastAsia"/>
          <w:sz w:val="28"/>
          <w:szCs w:val="28"/>
        </w:rPr>
        <w:t>一、资格及符合性审查</w:t>
      </w:r>
    </w:p>
    <w:p w14:paraId="6756FC44">
      <w:pPr>
        <w:spacing w:line="440" w:lineRule="exact"/>
        <w:rPr>
          <w:rFonts w:ascii="Times New Roman" w:hAnsi="Times New Roman" w:cs="Times New Roman"/>
          <w:b/>
          <w:color w:val="000000"/>
          <w:szCs w:val="20"/>
        </w:rPr>
      </w:pPr>
      <w:r>
        <w:rPr>
          <w:rFonts w:hint="eastAsia" w:ascii="Times New Roman" w:hAnsi="Times New Roman" w:cs="Times New Roman"/>
          <w:b/>
          <w:color w:val="000000"/>
          <w:szCs w:val="20"/>
        </w:rPr>
        <w:t>1、资格审查标准</w:t>
      </w:r>
    </w:p>
    <w:tbl>
      <w:tblPr>
        <w:tblStyle w:val="6"/>
        <w:tblW w:w="945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499"/>
        <w:gridCol w:w="6031"/>
      </w:tblGrid>
      <w:tr w14:paraId="3F9D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927" w:type="dxa"/>
            <w:vAlign w:val="center"/>
          </w:tcPr>
          <w:p w14:paraId="0F189B44">
            <w:pPr>
              <w:spacing w:line="320" w:lineRule="exact"/>
              <w:jc w:val="center"/>
              <w:rPr>
                <w:rFonts w:cs="Times New Roman"/>
                <w:b/>
                <w:bCs/>
                <w:szCs w:val="21"/>
              </w:rPr>
            </w:pPr>
            <w:r>
              <w:rPr>
                <w:rFonts w:hint="eastAsia" w:cs="Times New Roman"/>
                <w:b/>
                <w:bCs/>
                <w:szCs w:val="21"/>
              </w:rPr>
              <w:t>序号</w:t>
            </w:r>
          </w:p>
        </w:tc>
        <w:tc>
          <w:tcPr>
            <w:tcW w:w="2499" w:type="dxa"/>
            <w:vAlign w:val="center"/>
          </w:tcPr>
          <w:p w14:paraId="3E093C05">
            <w:pPr>
              <w:spacing w:line="320" w:lineRule="exact"/>
              <w:jc w:val="center"/>
              <w:rPr>
                <w:rFonts w:cs="Times New Roman"/>
                <w:b/>
                <w:bCs/>
                <w:szCs w:val="21"/>
              </w:rPr>
            </w:pPr>
            <w:r>
              <w:rPr>
                <w:rFonts w:hint="eastAsia" w:cs="Times New Roman"/>
                <w:b/>
                <w:bCs/>
                <w:szCs w:val="21"/>
              </w:rPr>
              <w:t>评审内容</w:t>
            </w:r>
          </w:p>
        </w:tc>
        <w:tc>
          <w:tcPr>
            <w:tcW w:w="6031" w:type="dxa"/>
            <w:vAlign w:val="center"/>
          </w:tcPr>
          <w:p w14:paraId="03506E20">
            <w:pPr>
              <w:spacing w:line="320" w:lineRule="exact"/>
              <w:jc w:val="center"/>
              <w:rPr>
                <w:rFonts w:cs="Times New Roman"/>
                <w:b/>
                <w:bCs/>
                <w:szCs w:val="21"/>
              </w:rPr>
            </w:pPr>
            <w:r>
              <w:rPr>
                <w:rFonts w:hint="eastAsia" w:cs="Times New Roman"/>
                <w:b/>
                <w:bCs/>
                <w:szCs w:val="21"/>
              </w:rPr>
              <w:t>评审标准</w:t>
            </w:r>
          </w:p>
        </w:tc>
      </w:tr>
      <w:tr w14:paraId="6D35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927" w:type="dxa"/>
            <w:vAlign w:val="center"/>
          </w:tcPr>
          <w:p w14:paraId="186E236E">
            <w:pPr>
              <w:spacing w:line="320" w:lineRule="exact"/>
              <w:jc w:val="center"/>
              <w:rPr>
                <w:rFonts w:cs="Times New Roman"/>
                <w:b/>
                <w:bCs/>
                <w:szCs w:val="21"/>
              </w:rPr>
            </w:pPr>
            <w:r>
              <w:rPr>
                <w:rFonts w:hint="eastAsia" w:cs="Times New Roman"/>
                <w:b/>
                <w:bCs/>
                <w:szCs w:val="21"/>
              </w:rPr>
              <w:t>1</w:t>
            </w:r>
          </w:p>
        </w:tc>
        <w:tc>
          <w:tcPr>
            <w:tcW w:w="2499" w:type="dxa"/>
            <w:vAlign w:val="center"/>
          </w:tcPr>
          <w:p w14:paraId="5451F5CC">
            <w:pPr>
              <w:spacing w:line="320" w:lineRule="exact"/>
              <w:jc w:val="center"/>
              <w:rPr>
                <w:rFonts w:cs="Times New Roman"/>
                <w:b/>
                <w:bCs/>
                <w:szCs w:val="21"/>
              </w:rPr>
            </w:pPr>
            <w:r>
              <w:rPr>
                <w:rFonts w:hint="eastAsia" w:ascii="Times New Roman" w:hAnsi="Times New Roman" w:cs="Times New Roman"/>
                <w:szCs w:val="20"/>
              </w:rPr>
              <w:t>企业法人营业执照</w:t>
            </w:r>
          </w:p>
        </w:tc>
        <w:tc>
          <w:tcPr>
            <w:tcW w:w="6031" w:type="dxa"/>
            <w:vAlign w:val="center"/>
          </w:tcPr>
          <w:p w14:paraId="674F6DD8">
            <w:pPr>
              <w:spacing w:line="320" w:lineRule="exact"/>
              <w:jc w:val="left"/>
              <w:rPr>
                <w:rFonts w:cs="Times New Roman"/>
                <w:b/>
                <w:bCs/>
                <w:szCs w:val="21"/>
              </w:rPr>
            </w:pPr>
            <w:r>
              <w:rPr>
                <w:rFonts w:hint="eastAsia" w:ascii="Times New Roman" w:hAnsi="Times New Roman" w:cs="Times New Roman"/>
                <w:szCs w:val="20"/>
              </w:rPr>
              <w:t>提供具有独立承担民事责任能力的证明文件，例如：法人或者其他组织的营业执照、法人证书等证明材料。复印件或扫描件。</w:t>
            </w:r>
          </w:p>
        </w:tc>
      </w:tr>
      <w:tr w14:paraId="2761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927" w:type="dxa"/>
            <w:vAlign w:val="center"/>
          </w:tcPr>
          <w:p w14:paraId="4A3A755B">
            <w:pPr>
              <w:spacing w:line="320" w:lineRule="exact"/>
              <w:ind w:left="-105" w:leftChars="-50" w:right="-105" w:rightChars="-50"/>
              <w:jc w:val="center"/>
              <w:rPr>
                <w:rFonts w:cs="Times New Roman"/>
                <w:spacing w:val="2"/>
                <w:szCs w:val="21"/>
              </w:rPr>
            </w:pPr>
            <w:r>
              <w:rPr>
                <w:rFonts w:cs="Times New Roman"/>
                <w:spacing w:val="2"/>
                <w:szCs w:val="21"/>
              </w:rPr>
              <w:t>2</w:t>
            </w:r>
          </w:p>
        </w:tc>
        <w:tc>
          <w:tcPr>
            <w:tcW w:w="2499" w:type="dxa"/>
            <w:vAlign w:val="center"/>
          </w:tcPr>
          <w:p w14:paraId="3FB4F6DB">
            <w:pPr>
              <w:spacing w:line="320" w:lineRule="exact"/>
              <w:jc w:val="center"/>
              <w:rPr>
                <w:rFonts w:cs="Times New Roman"/>
                <w:bCs/>
                <w:szCs w:val="21"/>
              </w:rPr>
            </w:pPr>
            <w:r>
              <w:rPr>
                <w:rFonts w:hint="eastAsia" w:cs="Times New Roman"/>
                <w:szCs w:val="21"/>
              </w:rPr>
              <w:t>财务状况报告</w:t>
            </w:r>
          </w:p>
        </w:tc>
        <w:tc>
          <w:tcPr>
            <w:tcW w:w="6031" w:type="dxa"/>
            <w:vAlign w:val="center"/>
          </w:tcPr>
          <w:p w14:paraId="1C6EFE63">
            <w:pPr>
              <w:spacing w:line="280" w:lineRule="exact"/>
              <w:jc w:val="left"/>
              <w:rPr>
                <w:rFonts w:cs="Times New Roman"/>
                <w:szCs w:val="21"/>
              </w:rPr>
            </w:pPr>
            <w:r>
              <w:rPr>
                <w:rFonts w:hint="eastAsia" w:cs="Times New Roman"/>
                <w:szCs w:val="21"/>
              </w:rPr>
              <w:t>财务状况报告可以是以下</w:t>
            </w:r>
            <w:r>
              <w:rPr>
                <w:rFonts w:hint="eastAsia" w:cs="Times New Roman"/>
                <w:b/>
                <w:szCs w:val="21"/>
              </w:rPr>
              <w:t>两项中的任意一项</w:t>
            </w:r>
            <w:r>
              <w:rPr>
                <w:rFonts w:hint="eastAsia" w:cs="Times New Roman"/>
                <w:szCs w:val="21"/>
              </w:rPr>
              <w:t>：</w:t>
            </w:r>
          </w:p>
          <w:p w14:paraId="6921D2BC">
            <w:pPr>
              <w:spacing w:line="280" w:lineRule="exact"/>
              <w:jc w:val="left"/>
              <w:rPr>
                <w:rFonts w:cs="Times New Roman"/>
                <w:b/>
                <w:szCs w:val="21"/>
              </w:rPr>
            </w:pPr>
            <w:r>
              <w:rPr>
                <w:rFonts w:hint="eastAsia" w:cs="Times New Roman"/>
                <w:b/>
                <w:szCs w:val="21"/>
              </w:rPr>
              <w:t>1）</w:t>
            </w:r>
            <w:r>
              <w:rPr>
                <w:rFonts w:cs="Times New Roman"/>
                <w:b/>
                <w:szCs w:val="21"/>
              </w:rPr>
              <w:t>提供完整</w:t>
            </w:r>
            <w:r>
              <w:rPr>
                <w:rFonts w:hint="eastAsia" w:cs="Times New Roman"/>
                <w:b/>
                <w:szCs w:val="21"/>
              </w:rPr>
              <w:t>有效</w:t>
            </w:r>
            <w:r>
              <w:rPr>
                <w:rFonts w:cs="Times New Roman"/>
                <w:b/>
                <w:szCs w:val="21"/>
              </w:rPr>
              <w:t>的</w:t>
            </w:r>
            <w:r>
              <w:rPr>
                <w:rFonts w:hint="eastAsia" w:cs="Times New Roman"/>
                <w:b/>
                <w:szCs w:val="21"/>
              </w:rPr>
              <w:t>2023年度</w:t>
            </w:r>
            <w:r>
              <w:rPr>
                <w:rFonts w:cs="Times New Roman"/>
                <w:b/>
                <w:szCs w:val="21"/>
              </w:rPr>
              <w:t>经审计的财务报</w:t>
            </w:r>
            <w:r>
              <w:rPr>
                <w:rFonts w:hint="eastAsia" w:cs="Times New Roman"/>
                <w:b/>
                <w:szCs w:val="21"/>
              </w:rPr>
              <w:t>告。</w:t>
            </w:r>
          </w:p>
          <w:p w14:paraId="519E6E08">
            <w:pPr>
              <w:spacing w:line="280" w:lineRule="exact"/>
              <w:jc w:val="left"/>
              <w:rPr>
                <w:rFonts w:cs="Times New Roman"/>
                <w:szCs w:val="21"/>
              </w:rPr>
            </w:pPr>
            <w:r>
              <w:rPr>
                <w:rFonts w:hint="eastAsia" w:cs="Times New Roman"/>
                <w:szCs w:val="21"/>
              </w:rPr>
              <w:t>注：根据《财政部关于注册会计师在审计报告上签名盖章有关问题的通知》，供应商提供审计报告的应当由两名具备相关业务资格的注册会计师签名盖章并经会计师事务所盖章方为有效。</w:t>
            </w:r>
          </w:p>
          <w:p w14:paraId="45F00CC9">
            <w:pPr>
              <w:spacing w:line="280" w:lineRule="exact"/>
              <w:jc w:val="left"/>
              <w:rPr>
                <w:rFonts w:cs="Times New Roman"/>
                <w:b/>
                <w:szCs w:val="21"/>
              </w:rPr>
            </w:pPr>
            <w:r>
              <w:rPr>
                <w:rFonts w:hint="eastAsia" w:cs="Times New Roman"/>
                <w:b/>
                <w:szCs w:val="21"/>
              </w:rPr>
              <w:t>2）基本开户行出具的</w:t>
            </w:r>
            <w:r>
              <w:rPr>
                <w:rFonts w:cs="Times New Roman"/>
                <w:b/>
                <w:szCs w:val="21"/>
              </w:rPr>
              <w:t>资信证明。</w:t>
            </w:r>
          </w:p>
          <w:p w14:paraId="252759BB">
            <w:pPr>
              <w:spacing w:line="280" w:lineRule="exact"/>
              <w:jc w:val="left"/>
              <w:rPr>
                <w:rFonts w:cs="Times New Roman"/>
                <w:szCs w:val="21"/>
              </w:rPr>
            </w:pPr>
            <w:r>
              <w:rPr>
                <w:rFonts w:hint="eastAsia" w:cs="Times New Roman"/>
                <w:szCs w:val="21"/>
              </w:rPr>
              <w:t>a.附基本开户行出具的</w:t>
            </w:r>
            <w:r>
              <w:rPr>
                <w:rFonts w:cs="Times New Roman"/>
                <w:szCs w:val="21"/>
              </w:rPr>
              <w:t>资信证明</w:t>
            </w:r>
          </w:p>
          <w:p w14:paraId="71AA252F">
            <w:pPr>
              <w:spacing w:line="320" w:lineRule="exact"/>
              <w:jc w:val="left"/>
              <w:rPr>
                <w:rFonts w:cs="Times New Roman"/>
                <w:bCs/>
                <w:szCs w:val="21"/>
              </w:rPr>
            </w:pPr>
            <w:r>
              <w:rPr>
                <w:rFonts w:hint="eastAsia" w:cs="Times New Roman"/>
                <w:szCs w:val="21"/>
              </w:rPr>
              <w:t>注：如若供应商提供资信证明，则时间为开标前近三个月内。</w:t>
            </w:r>
          </w:p>
        </w:tc>
      </w:tr>
      <w:tr w14:paraId="5BB1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927" w:type="dxa"/>
            <w:vAlign w:val="center"/>
          </w:tcPr>
          <w:p w14:paraId="61F2213A">
            <w:pPr>
              <w:spacing w:line="320" w:lineRule="exact"/>
              <w:ind w:left="-105" w:leftChars="-50" w:right="-105" w:rightChars="-50"/>
              <w:jc w:val="center"/>
              <w:rPr>
                <w:rFonts w:cs="Times New Roman"/>
                <w:spacing w:val="2"/>
                <w:szCs w:val="21"/>
              </w:rPr>
            </w:pPr>
            <w:r>
              <w:rPr>
                <w:rFonts w:hint="eastAsia" w:cs="Times New Roman"/>
                <w:spacing w:val="2"/>
                <w:szCs w:val="21"/>
              </w:rPr>
              <w:t>3</w:t>
            </w:r>
          </w:p>
        </w:tc>
        <w:tc>
          <w:tcPr>
            <w:tcW w:w="2499" w:type="dxa"/>
            <w:vAlign w:val="center"/>
          </w:tcPr>
          <w:p w14:paraId="20F18909">
            <w:pPr>
              <w:spacing w:line="320" w:lineRule="exact"/>
              <w:jc w:val="center"/>
              <w:rPr>
                <w:rFonts w:cs="Times New Roman"/>
                <w:bCs/>
                <w:szCs w:val="21"/>
              </w:rPr>
            </w:pPr>
            <w:r>
              <w:rPr>
                <w:rFonts w:hint="eastAsia" w:cs="Times New Roman"/>
                <w:szCs w:val="21"/>
              </w:rPr>
              <w:t>纳税及社会保障金缴纳证明</w:t>
            </w:r>
          </w:p>
        </w:tc>
        <w:tc>
          <w:tcPr>
            <w:tcW w:w="6031" w:type="dxa"/>
            <w:vAlign w:val="center"/>
          </w:tcPr>
          <w:p w14:paraId="6D22E560">
            <w:pPr>
              <w:spacing w:line="280" w:lineRule="exact"/>
              <w:rPr>
                <w:rFonts w:cs="Times New Roman"/>
                <w:szCs w:val="21"/>
              </w:rPr>
            </w:pPr>
            <w:r>
              <w:rPr>
                <w:rFonts w:hint="eastAsia" w:cs="Times New Roman"/>
                <w:szCs w:val="21"/>
              </w:rPr>
              <w:t>1）依法缴纳税收的相关材料可以是以下</w:t>
            </w:r>
            <w:r>
              <w:rPr>
                <w:rFonts w:hint="eastAsia" w:cs="Times New Roman"/>
                <w:b/>
                <w:szCs w:val="21"/>
              </w:rPr>
              <w:t>两项中</w:t>
            </w:r>
            <w:r>
              <w:rPr>
                <w:rFonts w:hint="eastAsia" w:cs="Times New Roman"/>
                <w:szCs w:val="21"/>
              </w:rPr>
              <w:t>的任意一项：</w:t>
            </w:r>
          </w:p>
          <w:p w14:paraId="6EC67C2C">
            <w:pPr>
              <w:spacing w:line="280" w:lineRule="exact"/>
              <w:rPr>
                <w:rFonts w:cs="Times New Roman"/>
                <w:szCs w:val="21"/>
              </w:rPr>
            </w:pPr>
            <w:r>
              <w:rPr>
                <w:rFonts w:hint="eastAsia" w:cs="Times New Roman"/>
                <w:szCs w:val="21"/>
              </w:rPr>
              <w:t>a.提供2</w:t>
            </w:r>
            <w:r>
              <w:rPr>
                <w:rFonts w:cs="Times New Roman"/>
                <w:szCs w:val="21"/>
              </w:rPr>
              <w:t>023</w:t>
            </w:r>
            <w:r>
              <w:rPr>
                <w:rFonts w:hint="eastAsia" w:cs="Times New Roman"/>
                <w:szCs w:val="21"/>
              </w:rPr>
              <w:t>年7月1日以来任意1个月的缴纳税收的证明；（增值税或所得税）</w:t>
            </w:r>
          </w:p>
          <w:p w14:paraId="4F969E31">
            <w:pPr>
              <w:spacing w:line="280" w:lineRule="exact"/>
              <w:rPr>
                <w:rFonts w:cs="Times New Roman"/>
                <w:szCs w:val="21"/>
              </w:rPr>
            </w:pPr>
            <w:r>
              <w:rPr>
                <w:rFonts w:hint="eastAsia" w:cs="Times New Roman"/>
                <w:szCs w:val="21"/>
              </w:rPr>
              <w:t>b.依法免税（或零申报）提供相应的证明文件。</w:t>
            </w:r>
          </w:p>
          <w:p w14:paraId="603FA187">
            <w:pPr>
              <w:spacing w:line="280" w:lineRule="exact"/>
              <w:rPr>
                <w:rFonts w:cs="Times New Roman"/>
                <w:szCs w:val="21"/>
              </w:rPr>
            </w:pPr>
            <w:r>
              <w:rPr>
                <w:rFonts w:hint="eastAsia" w:cs="Times New Roman"/>
                <w:szCs w:val="21"/>
              </w:rPr>
              <w:t>2）社会保障资金的相关材料可以是以下</w:t>
            </w:r>
            <w:r>
              <w:rPr>
                <w:rFonts w:hint="eastAsia" w:cs="Times New Roman"/>
                <w:b/>
                <w:szCs w:val="21"/>
              </w:rPr>
              <w:t>三项中</w:t>
            </w:r>
            <w:r>
              <w:rPr>
                <w:rFonts w:hint="eastAsia" w:cs="Times New Roman"/>
                <w:szCs w:val="21"/>
              </w:rPr>
              <w:t>的任意一项：</w:t>
            </w:r>
          </w:p>
          <w:p w14:paraId="0424AF2F">
            <w:pPr>
              <w:spacing w:line="280" w:lineRule="exact"/>
              <w:rPr>
                <w:rFonts w:cs="Times New Roman"/>
                <w:szCs w:val="21"/>
              </w:rPr>
            </w:pPr>
            <w:r>
              <w:rPr>
                <w:rFonts w:hint="eastAsia" w:cs="Times New Roman"/>
                <w:szCs w:val="21"/>
              </w:rPr>
              <w:t>a.提供2</w:t>
            </w:r>
            <w:r>
              <w:rPr>
                <w:rFonts w:cs="Times New Roman"/>
                <w:szCs w:val="21"/>
              </w:rPr>
              <w:t>023</w:t>
            </w:r>
            <w:r>
              <w:rPr>
                <w:rFonts w:hint="eastAsia" w:cs="Times New Roman"/>
                <w:szCs w:val="21"/>
              </w:rPr>
              <w:t>年</w:t>
            </w:r>
            <w:r>
              <w:rPr>
                <w:rFonts w:cs="Times New Roman"/>
                <w:szCs w:val="21"/>
              </w:rPr>
              <w:t>7</w:t>
            </w:r>
            <w:r>
              <w:rPr>
                <w:rFonts w:hint="eastAsia" w:cs="Times New Roman"/>
                <w:szCs w:val="21"/>
              </w:rPr>
              <w:t>月1日以来任意1个月的社保缴纳证明材料；</w:t>
            </w:r>
          </w:p>
          <w:p w14:paraId="0E614A36">
            <w:pPr>
              <w:spacing w:line="280" w:lineRule="exact"/>
              <w:rPr>
                <w:rFonts w:cs="Times New Roman"/>
                <w:szCs w:val="21"/>
              </w:rPr>
            </w:pPr>
            <w:r>
              <w:rPr>
                <w:rFonts w:hint="eastAsia" w:cs="Times New Roman"/>
                <w:szCs w:val="21"/>
              </w:rPr>
              <w:t>b.需要第三方代缴的供应商提供相应的证明文件；</w:t>
            </w:r>
          </w:p>
          <w:p w14:paraId="4568AC92">
            <w:pPr>
              <w:spacing w:line="320" w:lineRule="exact"/>
              <w:rPr>
                <w:rFonts w:cs="Times New Roman"/>
                <w:bCs/>
                <w:szCs w:val="21"/>
              </w:rPr>
            </w:pPr>
            <w:r>
              <w:rPr>
                <w:rFonts w:hint="eastAsia" w:cs="Times New Roman"/>
                <w:szCs w:val="21"/>
              </w:rPr>
              <w:t>c.不需要缴纳社会保障金的供应商提供相应的证明文件。</w:t>
            </w:r>
          </w:p>
        </w:tc>
      </w:tr>
      <w:tr w14:paraId="41E5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927" w:type="dxa"/>
            <w:vAlign w:val="center"/>
          </w:tcPr>
          <w:p w14:paraId="35CA477C">
            <w:pPr>
              <w:spacing w:line="320" w:lineRule="exact"/>
              <w:ind w:left="-105" w:leftChars="-50" w:right="-105" w:rightChars="-50"/>
              <w:jc w:val="center"/>
              <w:rPr>
                <w:rFonts w:cs="Times New Roman"/>
                <w:spacing w:val="2"/>
                <w:szCs w:val="21"/>
              </w:rPr>
            </w:pPr>
            <w:r>
              <w:rPr>
                <w:rFonts w:hint="eastAsia" w:cs="Times New Roman"/>
                <w:spacing w:val="2"/>
                <w:szCs w:val="21"/>
              </w:rPr>
              <w:t>4</w:t>
            </w:r>
          </w:p>
        </w:tc>
        <w:tc>
          <w:tcPr>
            <w:tcW w:w="2499" w:type="dxa"/>
            <w:vAlign w:val="center"/>
          </w:tcPr>
          <w:p w14:paraId="2C252BA7">
            <w:pPr>
              <w:spacing w:line="320" w:lineRule="exact"/>
              <w:jc w:val="center"/>
              <w:rPr>
                <w:rFonts w:cs="Times New Roman"/>
                <w:bCs/>
                <w:szCs w:val="21"/>
              </w:rPr>
            </w:pPr>
            <w:r>
              <w:rPr>
                <w:rFonts w:hint="eastAsia" w:cs="Times New Roman"/>
                <w:spacing w:val="2"/>
                <w:szCs w:val="21"/>
              </w:rPr>
              <w:t>没有重大违法记录声明</w:t>
            </w:r>
          </w:p>
        </w:tc>
        <w:tc>
          <w:tcPr>
            <w:tcW w:w="6031" w:type="dxa"/>
            <w:vAlign w:val="center"/>
          </w:tcPr>
          <w:p w14:paraId="290863B6">
            <w:pPr>
              <w:spacing w:line="320" w:lineRule="exact"/>
              <w:jc w:val="center"/>
              <w:rPr>
                <w:rFonts w:cs="Times New Roman"/>
                <w:bCs/>
                <w:szCs w:val="21"/>
              </w:rPr>
            </w:pPr>
            <w:r>
              <w:rPr>
                <w:rFonts w:cs="Times New Roman"/>
                <w:szCs w:val="21"/>
              </w:rPr>
              <w:t>参加政府采购活动前3年内在经营活动中没有重大违法记录的</w:t>
            </w:r>
            <w:r>
              <w:rPr>
                <w:rFonts w:hint="eastAsia" w:cs="Times New Roman"/>
                <w:szCs w:val="21"/>
              </w:rPr>
              <w:t>出具书面声明。</w:t>
            </w:r>
          </w:p>
        </w:tc>
      </w:tr>
      <w:tr w14:paraId="5806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927" w:type="dxa"/>
            <w:vAlign w:val="center"/>
          </w:tcPr>
          <w:p w14:paraId="2F962E82">
            <w:pPr>
              <w:spacing w:line="320" w:lineRule="exact"/>
              <w:ind w:left="-105" w:leftChars="-50" w:right="-105" w:rightChars="-50"/>
              <w:jc w:val="center"/>
              <w:rPr>
                <w:rFonts w:cs="Times New Roman"/>
                <w:spacing w:val="2"/>
                <w:szCs w:val="21"/>
              </w:rPr>
            </w:pPr>
            <w:r>
              <w:rPr>
                <w:rFonts w:hint="eastAsia" w:cs="Times New Roman"/>
                <w:spacing w:val="2"/>
                <w:szCs w:val="21"/>
              </w:rPr>
              <w:t>5</w:t>
            </w:r>
          </w:p>
        </w:tc>
        <w:tc>
          <w:tcPr>
            <w:tcW w:w="2499" w:type="dxa"/>
            <w:vAlign w:val="center"/>
          </w:tcPr>
          <w:p w14:paraId="2F830DEA">
            <w:pPr>
              <w:spacing w:line="320" w:lineRule="exact"/>
              <w:jc w:val="center"/>
              <w:rPr>
                <w:rFonts w:cs="Times New Roman"/>
                <w:spacing w:val="2"/>
                <w:szCs w:val="21"/>
              </w:rPr>
            </w:pPr>
            <w:r>
              <w:rPr>
                <w:rFonts w:hint="eastAsia" w:cs="Times New Roman"/>
                <w:spacing w:val="2"/>
                <w:szCs w:val="21"/>
              </w:rPr>
              <w:t>设备和专业技术能力声明</w:t>
            </w:r>
          </w:p>
        </w:tc>
        <w:tc>
          <w:tcPr>
            <w:tcW w:w="6031" w:type="dxa"/>
            <w:vAlign w:val="center"/>
          </w:tcPr>
          <w:p w14:paraId="51B997EF">
            <w:pPr>
              <w:spacing w:line="320" w:lineRule="exact"/>
              <w:jc w:val="center"/>
              <w:rPr>
                <w:rFonts w:cs="Times New Roman"/>
                <w:szCs w:val="21"/>
              </w:rPr>
            </w:pPr>
            <w:r>
              <w:rPr>
                <w:rFonts w:hint="eastAsia" w:cs="Times New Roman"/>
                <w:szCs w:val="21"/>
              </w:rPr>
              <w:t>具备履行合同所必须的设备和专业技术能力的书面声明。</w:t>
            </w:r>
          </w:p>
        </w:tc>
      </w:tr>
      <w:tr w14:paraId="1245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927" w:type="dxa"/>
            <w:vAlign w:val="center"/>
          </w:tcPr>
          <w:p w14:paraId="45791A15">
            <w:pPr>
              <w:spacing w:line="320" w:lineRule="exact"/>
              <w:ind w:left="-105" w:leftChars="-50" w:right="-105" w:rightChars="-50"/>
              <w:jc w:val="center"/>
              <w:rPr>
                <w:rFonts w:cs="Times New Roman"/>
                <w:spacing w:val="2"/>
                <w:szCs w:val="21"/>
              </w:rPr>
            </w:pPr>
            <w:r>
              <w:rPr>
                <w:rFonts w:cs="Times New Roman"/>
                <w:spacing w:val="2"/>
                <w:szCs w:val="21"/>
              </w:rPr>
              <w:t>6</w:t>
            </w:r>
          </w:p>
        </w:tc>
        <w:tc>
          <w:tcPr>
            <w:tcW w:w="2499" w:type="dxa"/>
            <w:vAlign w:val="center"/>
          </w:tcPr>
          <w:p w14:paraId="51EA61F5">
            <w:pPr>
              <w:spacing w:line="320" w:lineRule="exact"/>
              <w:jc w:val="center"/>
              <w:rPr>
                <w:rFonts w:cs="宋体"/>
                <w:kern w:val="0"/>
                <w:szCs w:val="21"/>
                <w:highlight w:val="yellow"/>
              </w:rPr>
            </w:pPr>
            <w:r>
              <w:rPr>
                <w:rFonts w:hint="eastAsia" w:cs="宋体"/>
                <w:kern w:val="0"/>
                <w:szCs w:val="21"/>
              </w:rPr>
              <w:t>信用查询记录</w:t>
            </w:r>
          </w:p>
        </w:tc>
        <w:tc>
          <w:tcPr>
            <w:tcW w:w="6031" w:type="dxa"/>
            <w:vAlign w:val="center"/>
          </w:tcPr>
          <w:p w14:paraId="27BCD50A">
            <w:pPr>
              <w:spacing w:line="320" w:lineRule="exact"/>
              <w:jc w:val="left"/>
              <w:rPr>
                <w:rFonts w:cs="Times New Roman"/>
                <w:szCs w:val="21"/>
              </w:rPr>
            </w:pPr>
            <w:r>
              <w:rPr>
                <w:rFonts w:hint="eastAsia" w:cs="Times New Roman"/>
                <w:szCs w:val="21"/>
              </w:rPr>
              <w:t>根据《关于在政府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政府采购活动。【查询渠道：“信用中国”网站（www.creditchina.gov.cn）、中国政府采购网（www.ccgp.gov.cn）】；由采购人或采购代理机构现场查询确认。</w:t>
            </w:r>
          </w:p>
        </w:tc>
      </w:tr>
    </w:tbl>
    <w:p w14:paraId="139A58F9">
      <w:pPr>
        <w:spacing w:line="420" w:lineRule="exact"/>
        <w:ind w:firstLine="422" w:firstLineChars="200"/>
        <w:rPr>
          <w:rFonts w:ascii="Times New Roman" w:cs="Times New Roman"/>
          <w:b/>
          <w:szCs w:val="21"/>
        </w:rPr>
      </w:pPr>
      <w:r>
        <w:rPr>
          <w:rFonts w:hint="eastAsia" w:ascii="Times New Roman" w:cs="Times New Roman"/>
          <w:b/>
          <w:szCs w:val="21"/>
        </w:rPr>
        <w:t>只有通过资格审查的供应商才能进入下一步评标程序。</w:t>
      </w:r>
    </w:p>
    <w:p w14:paraId="23541449">
      <w:pPr>
        <w:spacing w:line="400" w:lineRule="exact"/>
        <w:rPr>
          <w:rFonts w:ascii="Times New Roman" w:cs="Times New Roman"/>
          <w:szCs w:val="21"/>
        </w:rPr>
      </w:pPr>
      <w:r>
        <w:rPr>
          <w:rFonts w:hint="eastAsia" w:ascii="Times New Roman" w:hAnsi="Times New Roman" w:cs="Times New Roman"/>
          <w:b/>
          <w:color w:val="000000"/>
          <w:szCs w:val="20"/>
        </w:rPr>
        <w:t>2、</w:t>
      </w:r>
      <w:r>
        <w:rPr>
          <w:rFonts w:hint="eastAsia" w:ascii="Times New Roman" w:cs="Times New Roman"/>
          <w:b/>
          <w:szCs w:val="21"/>
        </w:rPr>
        <w:t>响应性审查。</w:t>
      </w:r>
      <w:r>
        <w:rPr>
          <w:rFonts w:hint="eastAsia" w:ascii="Times New Roman" w:cs="Times New Roman"/>
          <w:szCs w:val="21"/>
        </w:rPr>
        <w:t>评审小组依据采购文件规定，对响应文件的内容是否完整、文件签署是否正确、响应文件是否符合采购文件的要求进行审查，以确定是否对采购文件的实质性要求作出响应。</w:t>
      </w:r>
    </w:p>
    <w:tbl>
      <w:tblPr>
        <w:tblStyle w:val="6"/>
        <w:tblW w:w="10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655"/>
        <w:gridCol w:w="5651"/>
      </w:tblGrid>
      <w:tr w14:paraId="09D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6B9B0776">
            <w:pPr>
              <w:spacing w:line="320" w:lineRule="exact"/>
              <w:jc w:val="center"/>
              <w:rPr>
                <w:rFonts w:cs="Times New Roman"/>
                <w:b/>
                <w:bCs/>
                <w:szCs w:val="21"/>
              </w:rPr>
            </w:pPr>
            <w:r>
              <w:rPr>
                <w:rFonts w:hint="eastAsia" w:cs="Times New Roman"/>
                <w:b/>
                <w:bCs/>
                <w:szCs w:val="21"/>
              </w:rPr>
              <w:t>序号</w:t>
            </w:r>
          </w:p>
        </w:tc>
        <w:tc>
          <w:tcPr>
            <w:tcW w:w="3655" w:type="dxa"/>
            <w:vAlign w:val="center"/>
          </w:tcPr>
          <w:p w14:paraId="357A3CFE">
            <w:pPr>
              <w:spacing w:line="320" w:lineRule="exact"/>
              <w:jc w:val="center"/>
              <w:rPr>
                <w:rFonts w:cs="Times New Roman"/>
                <w:b/>
                <w:bCs/>
                <w:szCs w:val="21"/>
              </w:rPr>
            </w:pPr>
            <w:r>
              <w:rPr>
                <w:rFonts w:hint="eastAsia" w:cs="Times New Roman"/>
                <w:b/>
                <w:bCs/>
                <w:szCs w:val="21"/>
              </w:rPr>
              <w:t>评审内容</w:t>
            </w:r>
          </w:p>
        </w:tc>
        <w:tc>
          <w:tcPr>
            <w:tcW w:w="5651" w:type="dxa"/>
            <w:vAlign w:val="center"/>
          </w:tcPr>
          <w:p w14:paraId="2D82B152">
            <w:pPr>
              <w:spacing w:line="320" w:lineRule="exact"/>
              <w:jc w:val="center"/>
              <w:rPr>
                <w:rFonts w:cs="Times New Roman"/>
                <w:b/>
                <w:bCs/>
                <w:szCs w:val="21"/>
              </w:rPr>
            </w:pPr>
            <w:r>
              <w:rPr>
                <w:rFonts w:hint="eastAsia" w:cs="Times New Roman"/>
                <w:b/>
                <w:bCs/>
                <w:szCs w:val="21"/>
              </w:rPr>
              <w:t>评审标准</w:t>
            </w:r>
          </w:p>
        </w:tc>
      </w:tr>
      <w:tr w14:paraId="0841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70F179A3">
            <w:pPr>
              <w:spacing w:line="320" w:lineRule="exact"/>
              <w:jc w:val="center"/>
              <w:rPr>
                <w:rFonts w:cs="Times New Roman"/>
                <w:bCs/>
                <w:szCs w:val="21"/>
              </w:rPr>
            </w:pPr>
            <w:r>
              <w:rPr>
                <w:rFonts w:hint="eastAsia" w:cs="Times New Roman"/>
                <w:bCs/>
                <w:szCs w:val="21"/>
              </w:rPr>
              <w:t>1</w:t>
            </w:r>
          </w:p>
        </w:tc>
        <w:tc>
          <w:tcPr>
            <w:tcW w:w="3655" w:type="dxa"/>
            <w:vAlign w:val="center"/>
          </w:tcPr>
          <w:p w14:paraId="7AD46530">
            <w:pPr>
              <w:spacing w:line="320" w:lineRule="exact"/>
              <w:ind w:left="-105" w:leftChars="-50" w:right="-105" w:rightChars="-50"/>
              <w:jc w:val="center"/>
              <w:rPr>
                <w:rFonts w:cs="Times New Roman"/>
                <w:szCs w:val="21"/>
              </w:rPr>
            </w:pPr>
            <w:r>
              <w:rPr>
                <w:rFonts w:hint="eastAsia" w:cs="Times New Roman"/>
                <w:szCs w:val="21"/>
              </w:rPr>
              <w:t>响应函</w:t>
            </w:r>
          </w:p>
        </w:tc>
        <w:tc>
          <w:tcPr>
            <w:tcW w:w="5651" w:type="dxa"/>
            <w:vAlign w:val="center"/>
          </w:tcPr>
          <w:p w14:paraId="413ACFC2">
            <w:pPr>
              <w:spacing w:line="320" w:lineRule="exact"/>
              <w:ind w:left="-105" w:leftChars="-50" w:right="-105" w:rightChars="-50"/>
              <w:jc w:val="center"/>
              <w:rPr>
                <w:rFonts w:cs="Times New Roman"/>
                <w:szCs w:val="21"/>
              </w:rPr>
            </w:pPr>
            <w:r>
              <w:rPr>
                <w:rFonts w:hint="eastAsia" w:cs="Times New Roman"/>
                <w:szCs w:val="21"/>
              </w:rPr>
              <w:t>根据第六章相应内容提供，无实质性偏离</w:t>
            </w:r>
          </w:p>
        </w:tc>
      </w:tr>
      <w:tr w14:paraId="70BF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45723710">
            <w:pPr>
              <w:spacing w:line="320" w:lineRule="exact"/>
              <w:jc w:val="center"/>
              <w:rPr>
                <w:rFonts w:cs="Times New Roman"/>
                <w:bCs/>
                <w:szCs w:val="21"/>
              </w:rPr>
            </w:pPr>
            <w:r>
              <w:rPr>
                <w:rFonts w:hint="eastAsia" w:cs="Times New Roman"/>
                <w:bCs/>
                <w:szCs w:val="21"/>
              </w:rPr>
              <w:t>2</w:t>
            </w:r>
          </w:p>
        </w:tc>
        <w:tc>
          <w:tcPr>
            <w:tcW w:w="3655" w:type="dxa"/>
            <w:vAlign w:val="center"/>
          </w:tcPr>
          <w:p w14:paraId="49B73F99">
            <w:pPr>
              <w:spacing w:line="320" w:lineRule="exact"/>
              <w:ind w:left="-105" w:leftChars="-50" w:right="-105" w:rightChars="-50"/>
              <w:jc w:val="center"/>
              <w:rPr>
                <w:rFonts w:cs="Times New Roman"/>
                <w:szCs w:val="21"/>
              </w:rPr>
            </w:pPr>
            <w:r>
              <w:rPr>
                <w:rFonts w:hint="eastAsia" w:cs="Times New Roman"/>
                <w:szCs w:val="21"/>
              </w:rPr>
              <w:t>反商业贿赂承诺书</w:t>
            </w:r>
          </w:p>
        </w:tc>
        <w:tc>
          <w:tcPr>
            <w:tcW w:w="5651" w:type="dxa"/>
            <w:vAlign w:val="center"/>
          </w:tcPr>
          <w:p w14:paraId="160FA1CF">
            <w:pPr>
              <w:spacing w:line="320" w:lineRule="exact"/>
              <w:ind w:left="-105" w:leftChars="-50" w:right="-105" w:rightChars="-50"/>
              <w:jc w:val="center"/>
              <w:rPr>
                <w:rFonts w:cs="Times New Roman"/>
                <w:szCs w:val="21"/>
              </w:rPr>
            </w:pPr>
            <w:r>
              <w:rPr>
                <w:rFonts w:hint="eastAsia" w:cs="Times New Roman"/>
                <w:szCs w:val="21"/>
              </w:rPr>
              <w:t>根据第六章格式要求提供</w:t>
            </w:r>
          </w:p>
        </w:tc>
      </w:tr>
      <w:tr w14:paraId="630B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71E5863E">
            <w:pPr>
              <w:spacing w:line="320" w:lineRule="exact"/>
              <w:jc w:val="center"/>
              <w:rPr>
                <w:rFonts w:cs="Times New Roman"/>
                <w:szCs w:val="21"/>
              </w:rPr>
            </w:pPr>
            <w:r>
              <w:rPr>
                <w:rFonts w:cs="Times New Roman"/>
                <w:szCs w:val="21"/>
              </w:rPr>
              <w:t>3</w:t>
            </w:r>
          </w:p>
        </w:tc>
        <w:tc>
          <w:tcPr>
            <w:tcW w:w="3655" w:type="dxa"/>
            <w:vAlign w:val="center"/>
          </w:tcPr>
          <w:p w14:paraId="0D5BE88B">
            <w:pPr>
              <w:spacing w:line="320" w:lineRule="exact"/>
              <w:ind w:left="-105" w:leftChars="-50" w:right="-105" w:rightChars="-50"/>
              <w:jc w:val="center"/>
              <w:rPr>
                <w:rFonts w:cs="Times New Roman"/>
                <w:szCs w:val="21"/>
              </w:rPr>
            </w:pPr>
            <w:r>
              <w:rPr>
                <w:rFonts w:hint="eastAsia" w:cs="Times New Roman"/>
                <w:szCs w:val="21"/>
              </w:rPr>
              <w:t>法定代表人授权委托书</w:t>
            </w:r>
          </w:p>
        </w:tc>
        <w:tc>
          <w:tcPr>
            <w:tcW w:w="5651" w:type="dxa"/>
          </w:tcPr>
          <w:p w14:paraId="19F4E541">
            <w:pPr>
              <w:spacing w:line="320" w:lineRule="exact"/>
              <w:jc w:val="center"/>
              <w:rPr>
                <w:rFonts w:cs="Times New Roman"/>
                <w:szCs w:val="21"/>
              </w:rPr>
            </w:pPr>
            <w:r>
              <w:rPr>
                <w:rFonts w:hint="eastAsia" w:cs="Times New Roman"/>
                <w:szCs w:val="21"/>
              </w:rPr>
              <w:t>根据第六章格式要求提供</w:t>
            </w:r>
          </w:p>
        </w:tc>
      </w:tr>
      <w:tr w14:paraId="136B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527B2553">
            <w:pPr>
              <w:spacing w:line="320" w:lineRule="exact"/>
              <w:jc w:val="center"/>
              <w:rPr>
                <w:rFonts w:cs="Times New Roman"/>
                <w:szCs w:val="21"/>
              </w:rPr>
            </w:pPr>
            <w:r>
              <w:rPr>
                <w:rFonts w:cs="Times New Roman"/>
                <w:szCs w:val="21"/>
              </w:rPr>
              <w:t>4</w:t>
            </w:r>
          </w:p>
        </w:tc>
        <w:tc>
          <w:tcPr>
            <w:tcW w:w="3655" w:type="dxa"/>
            <w:vAlign w:val="center"/>
          </w:tcPr>
          <w:p w14:paraId="5953CD0C">
            <w:pPr>
              <w:spacing w:line="320" w:lineRule="exact"/>
              <w:ind w:left="-105" w:leftChars="-50" w:right="-105" w:rightChars="-50"/>
              <w:jc w:val="center"/>
              <w:rPr>
                <w:rFonts w:cs="Times New Roman"/>
                <w:szCs w:val="21"/>
              </w:rPr>
            </w:pPr>
            <w:r>
              <w:rPr>
                <w:rFonts w:hint="eastAsia" w:cs="Times New Roman"/>
                <w:szCs w:val="21"/>
              </w:rPr>
              <w:t>响应文件有效期</w:t>
            </w:r>
          </w:p>
        </w:tc>
        <w:tc>
          <w:tcPr>
            <w:tcW w:w="5651" w:type="dxa"/>
          </w:tcPr>
          <w:p w14:paraId="7EEE34C6">
            <w:pPr>
              <w:spacing w:line="320" w:lineRule="exact"/>
              <w:jc w:val="center"/>
              <w:rPr>
                <w:rFonts w:cs="Times New Roman"/>
                <w:szCs w:val="21"/>
              </w:rPr>
            </w:pPr>
            <w:r>
              <w:rPr>
                <w:rFonts w:hint="eastAsia" w:cs="Times New Roman"/>
                <w:szCs w:val="21"/>
              </w:rPr>
              <w:t>符合采购文件要求</w:t>
            </w:r>
          </w:p>
        </w:tc>
      </w:tr>
      <w:tr w14:paraId="6006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2117D394">
            <w:pPr>
              <w:spacing w:line="320" w:lineRule="exact"/>
              <w:jc w:val="center"/>
              <w:rPr>
                <w:rFonts w:cs="Times New Roman"/>
                <w:szCs w:val="21"/>
              </w:rPr>
            </w:pPr>
            <w:r>
              <w:rPr>
                <w:rFonts w:cs="Times New Roman"/>
                <w:szCs w:val="21"/>
              </w:rPr>
              <w:t>5</w:t>
            </w:r>
          </w:p>
        </w:tc>
        <w:tc>
          <w:tcPr>
            <w:tcW w:w="3655" w:type="dxa"/>
            <w:vAlign w:val="center"/>
          </w:tcPr>
          <w:p w14:paraId="2A1CA9BC">
            <w:pPr>
              <w:spacing w:line="320" w:lineRule="exact"/>
              <w:ind w:left="-105" w:leftChars="-50" w:right="-105" w:rightChars="-50"/>
              <w:jc w:val="center"/>
              <w:rPr>
                <w:rFonts w:cs="Times New Roman"/>
                <w:szCs w:val="21"/>
              </w:rPr>
            </w:pPr>
            <w:r>
              <w:rPr>
                <w:rFonts w:hint="eastAsia" w:cs="Times New Roman"/>
                <w:szCs w:val="21"/>
              </w:rPr>
              <w:t>采购项目承诺书</w:t>
            </w:r>
          </w:p>
        </w:tc>
        <w:tc>
          <w:tcPr>
            <w:tcW w:w="5651" w:type="dxa"/>
          </w:tcPr>
          <w:p w14:paraId="28A86A63">
            <w:pPr>
              <w:spacing w:line="320" w:lineRule="exact"/>
              <w:jc w:val="center"/>
              <w:rPr>
                <w:rFonts w:cs="Times New Roman"/>
                <w:szCs w:val="21"/>
              </w:rPr>
            </w:pPr>
            <w:r>
              <w:rPr>
                <w:rFonts w:hint="eastAsia" w:cs="Times New Roman"/>
                <w:szCs w:val="21"/>
              </w:rPr>
              <w:t>根据第六章相应内容提供，无实质性偏离</w:t>
            </w:r>
          </w:p>
        </w:tc>
      </w:tr>
      <w:tr w14:paraId="10C0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68865F72">
            <w:pPr>
              <w:spacing w:line="320" w:lineRule="exact"/>
              <w:jc w:val="center"/>
              <w:rPr>
                <w:rFonts w:cs="Times New Roman"/>
                <w:szCs w:val="21"/>
              </w:rPr>
            </w:pPr>
            <w:r>
              <w:rPr>
                <w:rFonts w:cs="Times New Roman"/>
                <w:szCs w:val="21"/>
              </w:rPr>
              <w:t>6</w:t>
            </w:r>
          </w:p>
        </w:tc>
        <w:tc>
          <w:tcPr>
            <w:tcW w:w="3655" w:type="dxa"/>
            <w:vAlign w:val="center"/>
          </w:tcPr>
          <w:p w14:paraId="06088943">
            <w:pPr>
              <w:spacing w:line="320" w:lineRule="exact"/>
              <w:ind w:left="-105" w:leftChars="-50" w:right="-105" w:rightChars="-50"/>
              <w:jc w:val="center"/>
              <w:rPr>
                <w:rFonts w:cs="Times New Roman"/>
                <w:szCs w:val="21"/>
              </w:rPr>
            </w:pPr>
            <w:r>
              <w:rPr>
                <w:rFonts w:hint="eastAsia" w:cs="Times New Roman"/>
                <w:szCs w:val="21"/>
              </w:rPr>
              <w:t>投标响应承诺函</w:t>
            </w:r>
          </w:p>
        </w:tc>
        <w:tc>
          <w:tcPr>
            <w:tcW w:w="5651" w:type="dxa"/>
          </w:tcPr>
          <w:p w14:paraId="10867196">
            <w:pPr>
              <w:spacing w:line="320" w:lineRule="exact"/>
              <w:jc w:val="center"/>
              <w:rPr>
                <w:rFonts w:cs="Times New Roman"/>
                <w:szCs w:val="21"/>
              </w:rPr>
            </w:pPr>
            <w:r>
              <w:rPr>
                <w:rFonts w:hint="eastAsia" w:cs="Times New Roman"/>
                <w:szCs w:val="21"/>
              </w:rPr>
              <w:t>根据第六章相应内容提供，无实质性偏离</w:t>
            </w:r>
          </w:p>
        </w:tc>
      </w:tr>
      <w:tr w14:paraId="6122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39B16D1F">
            <w:pPr>
              <w:spacing w:line="320" w:lineRule="exact"/>
              <w:jc w:val="center"/>
              <w:rPr>
                <w:rFonts w:cs="Times New Roman"/>
                <w:szCs w:val="21"/>
              </w:rPr>
            </w:pPr>
            <w:r>
              <w:rPr>
                <w:rFonts w:cs="Times New Roman"/>
                <w:szCs w:val="21"/>
              </w:rPr>
              <w:t>7</w:t>
            </w:r>
          </w:p>
        </w:tc>
        <w:tc>
          <w:tcPr>
            <w:tcW w:w="3655" w:type="dxa"/>
            <w:vAlign w:val="center"/>
          </w:tcPr>
          <w:p w14:paraId="66B4030B">
            <w:pPr>
              <w:spacing w:line="320" w:lineRule="exact"/>
              <w:ind w:left="-105" w:leftChars="-50" w:right="-105" w:rightChars="-50"/>
              <w:jc w:val="center"/>
              <w:rPr>
                <w:rFonts w:cs="Times New Roman"/>
                <w:szCs w:val="21"/>
              </w:rPr>
            </w:pPr>
            <w:r>
              <w:rPr>
                <w:rFonts w:hint="eastAsia" w:cs="Times New Roman"/>
                <w:szCs w:val="21"/>
              </w:rPr>
              <w:t>报价一览表</w:t>
            </w:r>
          </w:p>
        </w:tc>
        <w:tc>
          <w:tcPr>
            <w:tcW w:w="5651" w:type="dxa"/>
          </w:tcPr>
          <w:p w14:paraId="22E5B376">
            <w:pPr>
              <w:spacing w:line="320" w:lineRule="exact"/>
              <w:jc w:val="center"/>
              <w:rPr>
                <w:rFonts w:cs="Times New Roman"/>
                <w:szCs w:val="21"/>
              </w:rPr>
            </w:pPr>
            <w:r>
              <w:rPr>
                <w:rFonts w:hint="eastAsia" w:cs="Times New Roman"/>
                <w:szCs w:val="21"/>
              </w:rPr>
              <w:t>报价不得高于项目预算金额或最高投标限价</w:t>
            </w:r>
          </w:p>
        </w:tc>
      </w:tr>
      <w:tr w14:paraId="2AB9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012FFB22">
            <w:pPr>
              <w:spacing w:line="320" w:lineRule="exact"/>
              <w:ind w:left="-105" w:leftChars="-50" w:right="-105" w:rightChars="-50"/>
              <w:jc w:val="center"/>
              <w:rPr>
                <w:rFonts w:cs="Times New Roman"/>
                <w:szCs w:val="21"/>
              </w:rPr>
            </w:pPr>
            <w:r>
              <w:rPr>
                <w:rFonts w:cs="Times New Roman"/>
                <w:szCs w:val="21"/>
              </w:rPr>
              <w:t>8</w:t>
            </w:r>
          </w:p>
        </w:tc>
        <w:tc>
          <w:tcPr>
            <w:tcW w:w="3655" w:type="dxa"/>
            <w:vAlign w:val="center"/>
          </w:tcPr>
          <w:p w14:paraId="28C20B3D">
            <w:pPr>
              <w:spacing w:line="320" w:lineRule="exact"/>
              <w:ind w:left="-105" w:leftChars="-50" w:right="-105" w:rightChars="-50"/>
              <w:jc w:val="center"/>
              <w:rPr>
                <w:rFonts w:cs="Times New Roman"/>
                <w:szCs w:val="21"/>
              </w:rPr>
            </w:pPr>
            <w:r>
              <w:rPr>
                <w:rFonts w:hint="eastAsia" w:cs="Times New Roman"/>
                <w:szCs w:val="21"/>
              </w:rPr>
              <w:t>交货期</w:t>
            </w:r>
          </w:p>
        </w:tc>
        <w:tc>
          <w:tcPr>
            <w:tcW w:w="5651" w:type="dxa"/>
          </w:tcPr>
          <w:p w14:paraId="3735EC5E">
            <w:pPr>
              <w:spacing w:line="320" w:lineRule="exact"/>
              <w:ind w:left="-105" w:leftChars="-50" w:right="-105" w:rightChars="-50"/>
              <w:jc w:val="center"/>
              <w:rPr>
                <w:rFonts w:cs="Times New Roman"/>
                <w:szCs w:val="21"/>
              </w:rPr>
            </w:pPr>
            <w:r>
              <w:rPr>
                <w:rFonts w:hint="eastAsia" w:cs="Times New Roman"/>
                <w:szCs w:val="21"/>
              </w:rPr>
              <w:t>符合采购文件要求</w:t>
            </w:r>
          </w:p>
        </w:tc>
      </w:tr>
      <w:tr w14:paraId="0540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2EAA9A42">
            <w:pPr>
              <w:spacing w:line="320" w:lineRule="exact"/>
              <w:ind w:left="-105" w:leftChars="-50" w:right="-105" w:rightChars="-50"/>
              <w:jc w:val="center"/>
              <w:rPr>
                <w:rFonts w:cs="Times New Roman"/>
                <w:szCs w:val="21"/>
              </w:rPr>
            </w:pPr>
            <w:r>
              <w:rPr>
                <w:rFonts w:hint="eastAsia" w:cs="Times New Roman"/>
                <w:szCs w:val="21"/>
              </w:rPr>
              <w:t>9</w:t>
            </w:r>
          </w:p>
        </w:tc>
        <w:tc>
          <w:tcPr>
            <w:tcW w:w="3655" w:type="dxa"/>
            <w:vAlign w:val="center"/>
          </w:tcPr>
          <w:p w14:paraId="61ECADDE">
            <w:pPr>
              <w:spacing w:line="320" w:lineRule="exact"/>
              <w:ind w:left="-105" w:leftChars="-50" w:right="-105" w:rightChars="-50"/>
              <w:jc w:val="center"/>
              <w:rPr>
                <w:rFonts w:cs="Times New Roman"/>
                <w:szCs w:val="21"/>
              </w:rPr>
            </w:pPr>
            <w:r>
              <w:rPr>
                <w:rFonts w:hint="eastAsia" w:cs="Times New Roman"/>
                <w:szCs w:val="21"/>
              </w:rPr>
              <w:t>质量要求</w:t>
            </w:r>
          </w:p>
        </w:tc>
        <w:tc>
          <w:tcPr>
            <w:tcW w:w="5651" w:type="dxa"/>
          </w:tcPr>
          <w:p w14:paraId="4FD6F9F6">
            <w:pPr>
              <w:spacing w:line="320" w:lineRule="exact"/>
              <w:ind w:left="-105" w:leftChars="-50" w:right="-105" w:rightChars="-50"/>
              <w:jc w:val="center"/>
              <w:rPr>
                <w:rFonts w:cs="Times New Roman"/>
                <w:szCs w:val="21"/>
              </w:rPr>
            </w:pPr>
            <w:r>
              <w:rPr>
                <w:rFonts w:hint="eastAsia" w:cs="Times New Roman"/>
                <w:szCs w:val="21"/>
              </w:rPr>
              <w:t>符合采购文件要求</w:t>
            </w:r>
          </w:p>
        </w:tc>
      </w:tr>
      <w:tr w14:paraId="0A29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6" w:type="dxa"/>
            <w:vAlign w:val="center"/>
          </w:tcPr>
          <w:p w14:paraId="2D775846">
            <w:pPr>
              <w:spacing w:line="320" w:lineRule="exact"/>
              <w:ind w:left="-105" w:leftChars="-50" w:right="-105" w:rightChars="-50"/>
              <w:jc w:val="center"/>
              <w:rPr>
                <w:rFonts w:cs="Times New Roman"/>
                <w:szCs w:val="21"/>
              </w:rPr>
            </w:pPr>
            <w:r>
              <w:rPr>
                <w:rFonts w:cs="Times New Roman"/>
                <w:szCs w:val="21"/>
              </w:rPr>
              <w:t>10</w:t>
            </w:r>
          </w:p>
        </w:tc>
        <w:tc>
          <w:tcPr>
            <w:tcW w:w="3655" w:type="dxa"/>
            <w:vAlign w:val="center"/>
          </w:tcPr>
          <w:p w14:paraId="5682411B">
            <w:pPr>
              <w:spacing w:line="320" w:lineRule="exact"/>
              <w:ind w:left="-105" w:leftChars="-50" w:right="-105" w:rightChars="-50"/>
              <w:jc w:val="center"/>
              <w:rPr>
                <w:rFonts w:cs="Times New Roman"/>
                <w:szCs w:val="21"/>
              </w:rPr>
            </w:pPr>
            <w:r>
              <w:rPr>
                <w:rFonts w:hint="eastAsia" w:cs="Times New Roman"/>
                <w:szCs w:val="21"/>
              </w:rPr>
              <w:t>其他</w:t>
            </w:r>
          </w:p>
        </w:tc>
        <w:tc>
          <w:tcPr>
            <w:tcW w:w="5651" w:type="dxa"/>
          </w:tcPr>
          <w:p w14:paraId="5E08942E">
            <w:pPr>
              <w:spacing w:line="320" w:lineRule="exact"/>
              <w:ind w:left="-105" w:leftChars="-50" w:right="-105" w:rightChars="-50"/>
              <w:jc w:val="center"/>
              <w:rPr>
                <w:rFonts w:cs="Times New Roman"/>
                <w:szCs w:val="21"/>
              </w:rPr>
            </w:pPr>
            <w:r>
              <w:rPr>
                <w:rFonts w:hint="eastAsia" w:cs="Times New Roman"/>
                <w:szCs w:val="21"/>
              </w:rPr>
              <w:t>无其他不符合磋商文件实质性要求的内容。</w:t>
            </w:r>
          </w:p>
        </w:tc>
      </w:tr>
    </w:tbl>
    <w:p w14:paraId="0B4DED6A">
      <w:pPr>
        <w:widowControl/>
        <w:jc w:val="left"/>
        <w:rPr>
          <w:sz w:val="28"/>
          <w:szCs w:val="28"/>
        </w:rPr>
      </w:pPr>
    </w:p>
    <w:p w14:paraId="6F7E7856">
      <w:pPr>
        <w:widowControl/>
        <w:jc w:val="left"/>
        <w:rPr>
          <w:sz w:val="28"/>
          <w:szCs w:val="28"/>
        </w:rPr>
      </w:pPr>
    </w:p>
    <w:p w14:paraId="381C4434">
      <w:pPr>
        <w:widowControl/>
        <w:jc w:val="left"/>
        <w:rPr>
          <w:sz w:val="28"/>
          <w:szCs w:val="28"/>
        </w:rPr>
      </w:pPr>
      <w:r>
        <w:rPr>
          <w:rFonts w:hint="eastAsia"/>
          <w:sz w:val="28"/>
          <w:szCs w:val="28"/>
        </w:rPr>
        <w:t>二、综合评审</w:t>
      </w:r>
    </w:p>
    <w:tbl>
      <w:tblPr>
        <w:tblStyle w:val="6"/>
        <w:tblW w:w="96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225"/>
        <w:gridCol w:w="1764"/>
        <w:gridCol w:w="6130"/>
      </w:tblGrid>
      <w:tr w14:paraId="70FF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682" w:type="dxa"/>
            <w:gridSpan w:val="4"/>
            <w:vAlign w:val="center"/>
          </w:tcPr>
          <w:p w14:paraId="775EEDEB">
            <w:pPr>
              <w:widowControl/>
              <w:shd w:val="clear" w:color="auto" w:fill="FFFFFF"/>
              <w:snapToGrid w:val="0"/>
              <w:spacing w:line="276" w:lineRule="auto"/>
              <w:jc w:val="left"/>
              <w:rPr>
                <w:rFonts w:cs="宋体"/>
                <w:kern w:val="0"/>
                <w:szCs w:val="21"/>
                <w:shd w:val="clear" w:color="auto" w:fill="FFFFFF"/>
              </w:rPr>
            </w:pPr>
            <w:r>
              <w:rPr>
                <w:rFonts w:hint="eastAsia" w:cs="宋体"/>
                <w:kern w:val="0"/>
                <w:szCs w:val="21"/>
                <w:shd w:val="clear" w:color="auto" w:fill="FFFFFF"/>
              </w:rPr>
              <w:t>分值构成＝投标报价+技术部分+综合部分(总分100分)</w:t>
            </w:r>
          </w:p>
          <w:p w14:paraId="0FDA3A66">
            <w:pPr>
              <w:widowControl/>
              <w:shd w:val="clear" w:color="auto" w:fill="FFFFFF"/>
              <w:snapToGrid w:val="0"/>
              <w:spacing w:line="276" w:lineRule="auto"/>
              <w:jc w:val="left"/>
              <w:rPr>
                <w:rFonts w:cs="宋体"/>
                <w:kern w:val="0"/>
                <w:szCs w:val="21"/>
                <w:shd w:val="clear" w:color="auto" w:fill="FFFFFF"/>
              </w:rPr>
            </w:pPr>
            <w:r>
              <w:rPr>
                <w:rFonts w:hint="eastAsia" w:cs="宋体"/>
                <w:kern w:val="0"/>
                <w:szCs w:val="21"/>
                <w:shd w:val="clear" w:color="auto" w:fill="FFFFFF"/>
              </w:rPr>
              <w:t>投标报价：30分、技术部分：4</w:t>
            </w:r>
            <w:r>
              <w:rPr>
                <w:rFonts w:cs="宋体"/>
                <w:kern w:val="0"/>
                <w:szCs w:val="21"/>
                <w:shd w:val="clear" w:color="auto" w:fill="FFFFFF"/>
              </w:rPr>
              <w:t>2</w:t>
            </w:r>
            <w:r>
              <w:rPr>
                <w:rFonts w:hint="eastAsia" w:cs="宋体"/>
                <w:kern w:val="0"/>
                <w:szCs w:val="21"/>
                <w:shd w:val="clear" w:color="auto" w:fill="FFFFFF"/>
              </w:rPr>
              <w:t>分、商务部分：</w:t>
            </w:r>
            <w:r>
              <w:rPr>
                <w:rFonts w:cs="宋体"/>
                <w:kern w:val="0"/>
                <w:szCs w:val="21"/>
                <w:shd w:val="clear" w:color="auto" w:fill="FFFFFF"/>
              </w:rPr>
              <w:t>28</w:t>
            </w:r>
            <w:r>
              <w:rPr>
                <w:rFonts w:hint="eastAsia" w:cs="宋体"/>
                <w:kern w:val="0"/>
                <w:szCs w:val="21"/>
                <w:shd w:val="clear" w:color="auto" w:fill="FFFFFF"/>
              </w:rPr>
              <w:t>分</w:t>
            </w:r>
          </w:p>
          <w:p w14:paraId="41FF0F6E">
            <w:pPr>
              <w:spacing w:line="240" w:lineRule="atLeast"/>
              <w:rPr>
                <w:rFonts w:cs="黑体"/>
                <w:b/>
                <w:szCs w:val="21"/>
              </w:rPr>
            </w:pPr>
            <w:r>
              <w:rPr>
                <w:rFonts w:hint="eastAsia" w:cs="宋体"/>
                <w:kern w:val="0"/>
                <w:szCs w:val="21"/>
                <w:shd w:val="clear" w:color="auto" w:fill="FFFFFF"/>
              </w:rPr>
              <w:t>评委集体评议分别打分，各评委打分的算术平均值，即为该单位最终得分。</w:t>
            </w:r>
          </w:p>
        </w:tc>
      </w:tr>
      <w:tr w14:paraId="10B5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63" w:type="dxa"/>
            <w:vAlign w:val="center"/>
          </w:tcPr>
          <w:p w14:paraId="1F965458">
            <w:pPr>
              <w:spacing w:line="240" w:lineRule="atLeast"/>
              <w:ind w:firstLine="28"/>
              <w:jc w:val="center"/>
              <w:rPr>
                <w:rFonts w:cs="黑体"/>
                <w:b/>
                <w:szCs w:val="21"/>
              </w:rPr>
            </w:pPr>
            <w:r>
              <w:rPr>
                <w:rFonts w:hint="eastAsia" w:cs="黑体"/>
                <w:b/>
                <w:szCs w:val="21"/>
              </w:rPr>
              <w:t>序号</w:t>
            </w:r>
          </w:p>
        </w:tc>
        <w:tc>
          <w:tcPr>
            <w:tcW w:w="1225" w:type="dxa"/>
            <w:vAlign w:val="center"/>
          </w:tcPr>
          <w:p w14:paraId="652E86C3">
            <w:pPr>
              <w:spacing w:line="240" w:lineRule="atLeast"/>
              <w:ind w:firstLine="28"/>
              <w:jc w:val="center"/>
              <w:rPr>
                <w:rFonts w:cs="黑体"/>
                <w:b/>
                <w:szCs w:val="21"/>
              </w:rPr>
            </w:pPr>
            <w:r>
              <w:rPr>
                <w:rFonts w:hint="eastAsia" w:cs="黑体"/>
                <w:b/>
                <w:szCs w:val="21"/>
              </w:rPr>
              <w:t>评分权重</w:t>
            </w:r>
          </w:p>
        </w:tc>
        <w:tc>
          <w:tcPr>
            <w:tcW w:w="1764" w:type="dxa"/>
            <w:vAlign w:val="center"/>
          </w:tcPr>
          <w:p w14:paraId="44F4DC07">
            <w:pPr>
              <w:spacing w:line="240" w:lineRule="atLeast"/>
              <w:ind w:firstLine="28"/>
              <w:jc w:val="center"/>
              <w:rPr>
                <w:rFonts w:cs="黑体"/>
                <w:b/>
                <w:szCs w:val="21"/>
              </w:rPr>
            </w:pPr>
            <w:r>
              <w:rPr>
                <w:rFonts w:hint="eastAsia" w:cs="黑体"/>
                <w:b/>
                <w:szCs w:val="21"/>
              </w:rPr>
              <w:t>评分因素</w:t>
            </w:r>
          </w:p>
          <w:p w14:paraId="00A9D5AF">
            <w:pPr>
              <w:spacing w:line="240" w:lineRule="atLeast"/>
              <w:ind w:firstLine="28"/>
              <w:jc w:val="center"/>
              <w:rPr>
                <w:rFonts w:cs="黑体"/>
                <w:b/>
                <w:szCs w:val="21"/>
              </w:rPr>
            </w:pPr>
          </w:p>
        </w:tc>
        <w:tc>
          <w:tcPr>
            <w:tcW w:w="6129" w:type="dxa"/>
            <w:vAlign w:val="center"/>
          </w:tcPr>
          <w:p w14:paraId="0E774596">
            <w:pPr>
              <w:spacing w:line="240" w:lineRule="atLeast"/>
              <w:ind w:firstLine="28"/>
              <w:jc w:val="center"/>
              <w:rPr>
                <w:rFonts w:cs="黑体"/>
                <w:b/>
                <w:szCs w:val="21"/>
              </w:rPr>
            </w:pPr>
            <w:r>
              <w:rPr>
                <w:rFonts w:hint="eastAsia" w:cs="黑体"/>
                <w:b/>
                <w:szCs w:val="21"/>
              </w:rPr>
              <w:t>评分标准</w:t>
            </w:r>
          </w:p>
        </w:tc>
      </w:tr>
      <w:tr w14:paraId="62E1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3" w:hRule="atLeast"/>
        </w:trPr>
        <w:tc>
          <w:tcPr>
            <w:tcW w:w="563" w:type="dxa"/>
            <w:vAlign w:val="center"/>
          </w:tcPr>
          <w:p w14:paraId="15BEBBF1">
            <w:pPr>
              <w:spacing w:line="240" w:lineRule="atLeast"/>
              <w:ind w:firstLine="28"/>
              <w:jc w:val="center"/>
              <w:rPr>
                <w:rFonts w:cs="黑体"/>
                <w:szCs w:val="21"/>
              </w:rPr>
            </w:pPr>
            <w:r>
              <w:rPr>
                <w:rFonts w:hint="eastAsia" w:cs="黑体"/>
                <w:szCs w:val="21"/>
              </w:rPr>
              <w:t>1</w:t>
            </w:r>
          </w:p>
        </w:tc>
        <w:tc>
          <w:tcPr>
            <w:tcW w:w="1225" w:type="dxa"/>
            <w:vAlign w:val="center"/>
          </w:tcPr>
          <w:p w14:paraId="513CBF17">
            <w:pPr>
              <w:spacing w:line="240" w:lineRule="atLeast"/>
              <w:ind w:firstLine="28"/>
              <w:jc w:val="center"/>
              <w:rPr>
                <w:rFonts w:cs="黑体"/>
                <w:szCs w:val="21"/>
              </w:rPr>
            </w:pPr>
            <w:r>
              <w:rPr>
                <w:rFonts w:hint="eastAsia" w:cs="黑体"/>
                <w:szCs w:val="21"/>
              </w:rPr>
              <w:t>投标报价</w:t>
            </w:r>
          </w:p>
          <w:p w14:paraId="227BAFD5">
            <w:pPr>
              <w:spacing w:line="240" w:lineRule="atLeast"/>
              <w:ind w:firstLine="28"/>
              <w:jc w:val="center"/>
              <w:rPr>
                <w:rFonts w:cs="黑体"/>
                <w:szCs w:val="21"/>
              </w:rPr>
            </w:pPr>
            <w:r>
              <w:rPr>
                <w:rFonts w:hint="eastAsia" w:cs="黑体"/>
                <w:szCs w:val="21"/>
              </w:rPr>
              <w:t>（30%）</w:t>
            </w:r>
          </w:p>
        </w:tc>
        <w:tc>
          <w:tcPr>
            <w:tcW w:w="1764" w:type="dxa"/>
            <w:vAlign w:val="center"/>
          </w:tcPr>
          <w:p w14:paraId="7E1551B2">
            <w:pPr>
              <w:spacing w:line="240" w:lineRule="atLeast"/>
              <w:ind w:firstLine="28"/>
              <w:jc w:val="center"/>
              <w:rPr>
                <w:rFonts w:cs="黑体"/>
                <w:szCs w:val="21"/>
              </w:rPr>
            </w:pPr>
            <w:r>
              <w:rPr>
                <w:rFonts w:hint="eastAsia" w:cs="黑体"/>
                <w:szCs w:val="21"/>
              </w:rPr>
              <w:t>投标报价</w:t>
            </w:r>
          </w:p>
          <w:p w14:paraId="12EC1945">
            <w:pPr>
              <w:spacing w:line="240" w:lineRule="atLeast"/>
              <w:ind w:firstLine="28"/>
              <w:jc w:val="center"/>
              <w:rPr>
                <w:rFonts w:cs="黑体"/>
                <w:szCs w:val="21"/>
              </w:rPr>
            </w:pPr>
            <w:r>
              <w:rPr>
                <w:rFonts w:hint="eastAsia" w:cs="黑体"/>
                <w:szCs w:val="21"/>
              </w:rPr>
              <w:t>评分标准</w:t>
            </w:r>
          </w:p>
          <w:p w14:paraId="06922C6F">
            <w:pPr>
              <w:spacing w:line="240" w:lineRule="atLeast"/>
              <w:ind w:firstLine="28"/>
              <w:jc w:val="center"/>
              <w:rPr>
                <w:rFonts w:cs="黑体"/>
                <w:b/>
                <w:szCs w:val="21"/>
              </w:rPr>
            </w:pPr>
            <w:r>
              <w:rPr>
                <w:rFonts w:hint="eastAsia" w:cs="黑体"/>
                <w:szCs w:val="21"/>
              </w:rPr>
              <w:t>（30分）</w:t>
            </w:r>
          </w:p>
        </w:tc>
        <w:tc>
          <w:tcPr>
            <w:tcW w:w="6129" w:type="dxa"/>
            <w:vAlign w:val="center"/>
          </w:tcPr>
          <w:p w14:paraId="30BF52ED">
            <w:pPr>
              <w:spacing w:line="400" w:lineRule="exact"/>
              <w:jc w:val="left"/>
              <w:rPr>
                <w:rFonts w:ascii="Times New Roman" w:hAnsi="Times New Roman" w:cs="Times New Roman"/>
                <w:szCs w:val="21"/>
              </w:rPr>
            </w:pPr>
            <w:r>
              <w:rPr>
                <w:rFonts w:hint="eastAsia" w:ascii="Times New Roman" w:hAnsi="Times New Roman" w:cs="Times New Roman"/>
                <w:szCs w:val="21"/>
              </w:rPr>
              <w:t>投标报价计算方法如下：</w:t>
            </w:r>
          </w:p>
          <w:p w14:paraId="36DD1535">
            <w:pPr>
              <w:spacing w:line="400" w:lineRule="exact"/>
              <w:jc w:val="left"/>
              <w:rPr>
                <w:rFonts w:ascii="Times New Roman" w:hAnsi="Times New Roman" w:cs="Times New Roman"/>
                <w:szCs w:val="21"/>
              </w:rPr>
            </w:pPr>
            <w:r>
              <w:rPr>
                <w:rFonts w:hint="eastAsia" w:ascii="Times New Roman" w:hAnsi="Times New Roman" w:cs="Times New Roman"/>
                <w:szCs w:val="21"/>
              </w:rPr>
              <w:t>满足招标文件要求且投标价格最低的有效投标报价为评标基准价，其价格分为满分。 其他供应商的价格分统一按照下列公式计算：</w:t>
            </w:r>
          </w:p>
          <w:p w14:paraId="5A835431">
            <w:pPr>
              <w:spacing w:line="400" w:lineRule="exact"/>
              <w:jc w:val="left"/>
              <w:rPr>
                <w:rFonts w:ascii="Times New Roman" w:hAnsi="Times New Roman" w:cs="Times New Roman"/>
                <w:szCs w:val="21"/>
              </w:rPr>
            </w:pPr>
            <w:r>
              <w:rPr>
                <w:rFonts w:hint="eastAsia" w:ascii="Times New Roman" w:hAnsi="Times New Roman" w:cs="Times New Roman"/>
                <w:szCs w:val="21"/>
              </w:rPr>
              <w:t>投标报价得分＝(评标基准价／投标报价)×30</w:t>
            </w:r>
          </w:p>
          <w:p w14:paraId="7B41AFA4">
            <w:pPr>
              <w:spacing w:line="400" w:lineRule="exact"/>
              <w:jc w:val="left"/>
              <w:rPr>
                <w:rFonts w:ascii="Times New Roman" w:hAnsi="Times New Roman" w:cs="Times New Roman"/>
                <w:szCs w:val="21"/>
              </w:rPr>
            </w:pPr>
            <w:r>
              <w:rPr>
                <w:rFonts w:hint="eastAsia" w:ascii="Times New Roman" w:hAnsi="Times New Roman" w:cs="Times New Roman"/>
                <w:szCs w:val="21"/>
              </w:rPr>
              <w:t>为了促进中小企业发展，根据《中华人民共和国政府采购法实施条例》第六条和《关于进一步加大政府采购支持中小企业力度的通知》（财库﹝2022﹞19 号）的规定，给予小型和微型企业产品（供应商为小微企业且提供的所有投标产品均为小微企业生产产品）价格</w:t>
            </w:r>
            <w:r>
              <w:rPr>
                <w:rFonts w:ascii="Times New Roman" w:hAnsi="Times New Roman" w:cs="Times New Roman"/>
                <w:szCs w:val="21"/>
              </w:rPr>
              <w:t>1</w:t>
            </w:r>
            <w:r>
              <w:rPr>
                <w:rFonts w:hint="eastAsia" w:ascii="Times New Roman" w:hAnsi="Times New Roman" w:cs="Times New Roman"/>
                <w:szCs w:val="21"/>
              </w:rPr>
              <w:t>0%的扣除，用扣除后的价格参与评审，小微企业产品投标报价=小微企业产品报价*（1-</w:t>
            </w:r>
            <w:r>
              <w:rPr>
                <w:rFonts w:ascii="Times New Roman" w:hAnsi="Times New Roman" w:cs="Times New Roman"/>
                <w:szCs w:val="21"/>
              </w:rPr>
              <w:t>1</w:t>
            </w:r>
            <w:r>
              <w:rPr>
                <w:rFonts w:hint="eastAsia" w:ascii="Times New Roman" w:hAnsi="Times New Roman" w:cs="Times New Roman"/>
                <w:szCs w:val="21"/>
              </w:rPr>
              <w:t>0%）</w:t>
            </w:r>
          </w:p>
          <w:p w14:paraId="21FC3099">
            <w:pPr>
              <w:spacing w:line="400" w:lineRule="exact"/>
              <w:jc w:val="left"/>
              <w:rPr>
                <w:rFonts w:cs="宋体"/>
                <w:kern w:val="0"/>
                <w:szCs w:val="21"/>
                <w:shd w:val="clear" w:color="auto" w:fill="FFFFFF"/>
              </w:rPr>
            </w:pPr>
            <w:r>
              <w:rPr>
                <w:rFonts w:hint="eastAsia" w:ascii="Times New Roman" w:hAnsi="Times New Roman" w:cs="Times New Roman"/>
                <w:szCs w:val="21"/>
              </w:rPr>
              <w:t>注：评标委员会认为供应商的报价明显低于其他通过符合性审查供应商的报价，有可能影响服务质量或者不能诚信履约的，应当要求其在评标现场合理的时间内提供说明，必要时提交相关证明材料；供应商不能证明或未在规定时间内提供其报价合理性的，评标委员会应当将其作为无效投标处理。各供应商的报价均不得超出最高限价。</w:t>
            </w:r>
          </w:p>
        </w:tc>
      </w:tr>
      <w:tr w14:paraId="76B1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3" w:type="dxa"/>
            <w:vMerge w:val="restart"/>
            <w:vAlign w:val="center"/>
          </w:tcPr>
          <w:p w14:paraId="72B69752">
            <w:pPr>
              <w:spacing w:line="240" w:lineRule="atLeast"/>
              <w:ind w:firstLine="28"/>
              <w:jc w:val="center"/>
              <w:rPr>
                <w:rFonts w:cs="黑体"/>
                <w:szCs w:val="21"/>
              </w:rPr>
            </w:pPr>
            <w:r>
              <w:rPr>
                <w:rFonts w:hint="eastAsia" w:cs="黑体"/>
                <w:szCs w:val="21"/>
              </w:rPr>
              <w:t>2</w:t>
            </w:r>
          </w:p>
        </w:tc>
        <w:tc>
          <w:tcPr>
            <w:tcW w:w="1225" w:type="dxa"/>
            <w:vMerge w:val="restart"/>
            <w:vAlign w:val="center"/>
          </w:tcPr>
          <w:p w14:paraId="61D81BD9">
            <w:pPr>
              <w:spacing w:line="240" w:lineRule="atLeast"/>
              <w:ind w:firstLine="28"/>
              <w:jc w:val="center"/>
              <w:rPr>
                <w:rFonts w:cs="黑体"/>
                <w:szCs w:val="21"/>
              </w:rPr>
            </w:pPr>
            <w:r>
              <w:rPr>
                <w:rFonts w:hint="eastAsia" w:cs="黑体"/>
                <w:szCs w:val="21"/>
              </w:rPr>
              <w:t>技术部分</w:t>
            </w:r>
          </w:p>
          <w:p w14:paraId="3AB145CC">
            <w:pPr>
              <w:spacing w:line="240" w:lineRule="atLeast"/>
              <w:ind w:firstLine="28"/>
              <w:jc w:val="center"/>
              <w:rPr>
                <w:rFonts w:cs="黑体"/>
                <w:szCs w:val="21"/>
              </w:rPr>
            </w:pPr>
            <w:r>
              <w:rPr>
                <w:rFonts w:hint="eastAsia" w:cs="黑体"/>
                <w:szCs w:val="21"/>
              </w:rPr>
              <w:t>（4</w:t>
            </w:r>
            <w:r>
              <w:rPr>
                <w:rFonts w:cs="黑体"/>
                <w:szCs w:val="21"/>
              </w:rPr>
              <w:t>2</w:t>
            </w:r>
            <w:r>
              <w:rPr>
                <w:rFonts w:hint="eastAsia" w:cs="黑体"/>
                <w:szCs w:val="21"/>
              </w:rPr>
              <w:t>%）</w:t>
            </w:r>
          </w:p>
        </w:tc>
        <w:tc>
          <w:tcPr>
            <w:tcW w:w="1764" w:type="dxa"/>
            <w:vAlign w:val="center"/>
          </w:tcPr>
          <w:p w14:paraId="3DCF8784">
            <w:pPr>
              <w:adjustRightInd w:val="0"/>
              <w:rPr>
                <w:rFonts w:cs="宋体"/>
                <w:szCs w:val="21"/>
              </w:rPr>
            </w:pPr>
            <w:r>
              <w:rPr>
                <w:rFonts w:hint="eastAsia" w:cs="宋体"/>
                <w:szCs w:val="21"/>
              </w:rPr>
              <w:t>所投产品技术参数</w:t>
            </w:r>
          </w:p>
          <w:p w14:paraId="5D8E95B6">
            <w:pPr>
              <w:adjustRightInd w:val="0"/>
              <w:jc w:val="left"/>
              <w:rPr>
                <w:rFonts w:cs="宋体"/>
                <w:kern w:val="0"/>
                <w:sz w:val="28"/>
                <w:szCs w:val="21"/>
              </w:rPr>
            </w:pPr>
            <w:r>
              <w:rPr>
                <w:rFonts w:hint="eastAsia" w:cs="宋体"/>
                <w:szCs w:val="21"/>
              </w:rPr>
              <w:t>（</w:t>
            </w:r>
            <w:r>
              <w:rPr>
                <w:rFonts w:cs="宋体"/>
                <w:szCs w:val="21"/>
              </w:rPr>
              <w:t>12</w:t>
            </w:r>
            <w:r>
              <w:rPr>
                <w:rFonts w:hint="eastAsia" w:cs="宋体"/>
                <w:szCs w:val="21"/>
              </w:rPr>
              <w:t>分）</w:t>
            </w:r>
          </w:p>
        </w:tc>
        <w:tc>
          <w:tcPr>
            <w:tcW w:w="6129" w:type="dxa"/>
            <w:vAlign w:val="center"/>
          </w:tcPr>
          <w:p w14:paraId="42126140">
            <w:pPr>
              <w:spacing w:line="400" w:lineRule="exact"/>
              <w:jc w:val="left"/>
              <w:rPr>
                <w:rFonts w:ascii="Times New Roman" w:hAnsi="Times New Roman" w:cs="Times New Roman"/>
                <w:szCs w:val="21"/>
              </w:rPr>
            </w:pPr>
            <w:r>
              <w:rPr>
                <w:rFonts w:hint="eastAsia" w:ascii="Times New Roman" w:hAnsi="Times New Roman" w:cs="Times New Roman"/>
                <w:szCs w:val="21"/>
              </w:rPr>
              <w:t>所投产品参数全部满足招标文件第二部分 技术参数及要求的得</w:t>
            </w:r>
            <w:r>
              <w:rPr>
                <w:rFonts w:ascii="Times New Roman" w:hAnsi="Times New Roman" w:cs="Times New Roman"/>
                <w:szCs w:val="21"/>
              </w:rPr>
              <w:t>12</w:t>
            </w:r>
            <w:r>
              <w:rPr>
                <w:rFonts w:hint="eastAsia" w:ascii="Times New Roman" w:hAnsi="Times New Roman" w:cs="Times New Roman"/>
                <w:szCs w:val="21"/>
              </w:rPr>
              <w:t>分；</w:t>
            </w:r>
          </w:p>
          <w:p w14:paraId="5629B0EF">
            <w:pPr>
              <w:spacing w:line="400" w:lineRule="exact"/>
              <w:jc w:val="left"/>
              <w:rPr>
                <w:rFonts w:ascii="Times New Roman" w:hAnsi="Times New Roman" w:cs="Times New Roman"/>
                <w:szCs w:val="21"/>
              </w:rPr>
            </w:pPr>
            <w:r>
              <w:rPr>
                <w:rFonts w:hint="eastAsia" w:ascii="Times New Roman" w:hAnsi="Times New Roman" w:cs="Times New Roman"/>
                <w:szCs w:val="21"/>
              </w:rPr>
              <w:t>评标委员会根据投标文件和相关证明材料对招标文件的响应情况，对照判断所投产品是否满足招标文件的要求；该项基本分</w:t>
            </w:r>
            <w:r>
              <w:rPr>
                <w:rFonts w:ascii="Times New Roman" w:hAnsi="Times New Roman" w:cs="Times New Roman"/>
                <w:szCs w:val="21"/>
              </w:rPr>
              <w:t>12</w:t>
            </w:r>
            <w:r>
              <w:rPr>
                <w:rFonts w:hint="eastAsia" w:ascii="Times New Roman" w:hAnsi="Times New Roman" w:cs="Times New Roman"/>
                <w:szCs w:val="21"/>
              </w:rPr>
              <w:t>分。若提供的货物技术参数指标或功能与招标文件的技术要求有负偏差，又未提供对所投产品给予合理解释并确认说明的，则该条技术指标不满足。投标产品的技术指标或功能每有一条技术指标或功能不满足扣2分，扣完为止。</w:t>
            </w:r>
          </w:p>
          <w:p w14:paraId="1875B51E">
            <w:pPr>
              <w:spacing w:line="400" w:lineRule="exact"/>
              <w:jc w:val="left"/>
              <w:rPr>
                <w:rFonts w:cs="宋体"/>
                <w:szCs w:val="21"/>
              </w:rPr>
            </w:pPr>
            <w:r>
              <w:rPr>
                <w:rFonts w:hint="eastAsia" w:ascii="Times New Roman" w:hAnsi="Times New Roman" w:cs="Times New Roman"/>
                <w:szCs w:val="21"/>
              </w:rPr>
              <w:t>如产品技术指标被评标委员会一致认定为重大负偏差从而影响到产品正常使用的，则技术部分得分为 0 分。</w:t>
            </w:r>
          </w:p>
        </w:tc>
      </w:tr>
      <w:tr w14:paraId="6DBD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63" w:type="dxa"/>
            <w:vMerge w:val="continue"/>
            <w:vAlign w:val="center"/>
          </w:tcPr>
          <w:p w14:paraId="234881C2">
            <w:pPr>
              <w:spacing w:line="240" w:lineRule="atLeast"/>
              <w:ind w:firstLine="28"/>
              <w:jc w:val="center"/>
              <w:rPr>
                <w:rFonts w:cs="黑体"/>
                <w:szCs w:val="21"/>
              </w:rPr>
            </w:pPr>
          </w:p>
        </w:tc>
        <w:tc>
          <w:tcPr>
            <w:tcW w:w="1225" w:type="dxa"/>
            <w:vMerge w:val="continue"/>
            <w:vAlign w:val="center"/>
          </w:tcPr>
          <w:p w14:paraId="2FA6A8A6">
            <w:pPr>
              <w:spacing w:line="240" w:lineRule="atLeast"/>
              <w:ind w:firstLine="28"/>
              <w:jc w:val="center"/>
              <w:rPr>
                <w:rFonts w:cs="黑体"/>
                <w:szCs w:val="21"/>
              </w:rPr>
            </w:pPr>
          </w:p>
        </w:tc>
        <w:tc>
          <w:tcPr>
            <w:tcW w:w="1764" w:type="dxa"/>
            <w:vAlign w:val="center"/>
          </w:tcPr>
          <w:p w14:paraId="27A0B27C">
            <w:pPr>
              <w:adjustRightInd w:val="0"/>
              <w:snapToGrid w:val="0"/>
              <w:spacing w:line="312" w:lineRule="auto"/>
              <w:ind w:right="105" w:rightChars="50"/>
              <w:jc w:val="center"/>
              <w:rPr>
                <w:rFonts w:cs="宋体"/>
                <w:kern w:val="0"/>
                <w:szCs w:val="21"/>
                <w:lang w:bidi="zh-TW"/>
              </w:rPr>
            </w:pPr>
            <w:r>
              <w:rPr>
                <w:rFonts w:hint="eastAsia" w:cs="宋体"/>
                <w:kern w:val="0"/>
                <w:szCs w:val="21"/>
                <w:lang w:bidi="zh-TW"/>
              </w:rPr>
              <w:t>项目实施方案</w:t>
            </w:r>
          </w:p>
          <w:p w14:paraId="5AEC1224">
            <w:pPr>
              <w:widowControl/>
              <w:adjustRightInd w:val="0"/>
              <w:snapToGrid w:val="0"/>
              <w:spacing w:line="312" w:lineRule="auto"/>
              <w:jc w:val="center"/>
              <w:rPr>
                <w:rFonts w:cs="宋体"/>
                <w:szCs w:val="21"/>
                <w:lang w:bidi="zh-TW"/>
              </w:rPr>
            </w:pPr>
            <w:r>
              <w:rPr>
                <w:rFonts w:hint="eastAsia" w:cs="宋体"/>
                <w:szCs w:val="21"/>
              </w:rPr>
              <w:t>（1</w:t>
            </w:r>
            <w:r>
              <w:rPr>
                <w:rFonts w:cs="宋体"/>
                <w:szCs w:val="21"/>
              </w:rPr>
              <w:t>0</w:t>
            </w:r>
            <w:r>
              <w:rPr>
                <w:rFonts w:hint="eastAsia" w:cs="宋体"/>
                <w:szCs w:val="21"/>
              </w:rPr>
              <w:t>分）</w:t>
            </w:r>
          </w:p>
        </w:tc>
        <w:tc>
          <w:tcPr>
            <w:tcW w:w="6129" w:type="dxa"/>
            <w:vAlign w:val="center"/>
          </w:tcPr>
          <w:p w14:paraId="2D80D9C7">
            <w:pPr>
              <w:spacing w:line="400" w:lineRule="exact"/>
              <w:jc w:val="left"/>
              <w:rPr>
                <w:rFonts w:ascii="Times New Roman" w:hAnsi="Times New Roman" w:cs="Times New Roman"/>
                <w:szCs w:val="21"/>
              </w:rPr>
            </w:pPr>
            <w:r>
              <w:rPr>
                <w:rFonts w:hint="eastAsia" w:ascii="Times New Roman" w:hAnsi="Times New Roman" w:cs="Times New Roman"/>
                <w:szCs w:val="21"/>
              </w:rPr>
              <w:t>根据各供应商项目实施方案的全面性、合理性、可行性进行评审。项目方案至少包含供货方案、运输计划、质量保证措施、瑕疵品调换方案、验收计划等内容。</w:t>
            </w:r>
          </w:p>
          <w:p w14:paraId="432F73F2">
            <w:pPr>
              <w:spacing w:line="400" w:lineRule="exact"/>
              <w:jc w:val="left"/>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项目实施方案全面完善合理详尽的，得1</w:t>
            </w:r>
            <w:r>
              <w:rPr>
                <w:rFonts w:ascii="Times New Roman" w:hAnsi="Times New Roman" w:cs="Times New Roman"/>
                <w:szCs w:val="21"/>
              </w:rPr>
              <w:t>0</w:t>
            </w:r>
            <w:r>
              <w:rPr>
                <w:rFonts w:hint="eastAsia" w:ascii="Times New Roman" w:hAnsi="Times New Roman" w:cs="Times New Roman"/>
                <w:szCs w:val="21"/>
              </w:rPr>
              <w:t>分；</w:t>
            </w:r>
          </w:p>
          <w:p w14:paraId="0E7FDDCA">
            <w:pPr>
              <w:spacing w:line="400" w:lineRule="exact"/>
              <w:jc w:val="left"/>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实施方案较全面合理详尽的，得6分；</w:t>
            </w:r>
          </w:p>
          <w:p w14:paraId="5A6C3DD0">
            <w:pPr>
              <w:spacing w:line="400" w:lineRule="exact"/>
              <w:jc w:val="left"/>
              <w:rPr>
                <w:rFonts w:ascii="Times New Roman" w:hAnsi="Times New Roman" w:cs="Times New Roman"/>
                <w:szCs w:val="21"/>
              </w:rPr>
            </w:pPr>
            <w:r>
              <w:rPr>
                <w:rFonts w:hint="eastAsia" w:ascii="Times New Roman" w:hAnsi="Times New Roman" w:cs="Times New Roman"/>
                <w:szCs w:val="21"/>
              </w:rPr>
              <w:t>3</w:t>
            </w:r>
            <w:r>
              <w:rPr>
                <w:rFonts w:ascii="Times New Roman" w:hAnsi="Times New Roman" w:cs="Times New Roman"/>
                <w:szCs w:val="21"/>
              </w:rPr>
              <w:t>.</w:t>
            </w:r>
            <w:r>
              <w:rPr>
                <w:rFonts w:hint="eastAsia" w:ascii="Times New Roman" w:hAnsi="Times New Roman" w:cs="Times New Roman"/>
                <w:szCs w:val="21"/>
              </w:rPr>
              <w:t>实施方案基本全面的，得3分；</w:t>
            </w:r>
          </w:p>
          <w:p w14:paraId="058C2D95">
            <w:pPr>
              <w:spacing w:line="400" w:lineRule="exact"/>
              <w:jc w:val="left"/>
              <w:rPr>
                <w:rFonts w:cs="宋体"/>
                <w:szCs w:val="21"/>
              </w:rPr>
            </w:pPr>
            <w:r>
              <w:rPr>
                <w:rFonts w:hint="eastAsia" w:ascii="Times New Roman" w:hAnsi="Times New Roman" w:cs="Times New Roman"/>
                <w:szCs w:val="21"/>
              </w:rPr>
              <w:t>4</w:t>
            </w:r>
            <w:r>
              <w:rPr>
                <w:rFonts w:ascii="Times New Roman" w:hAnsi="Times New Roman" w:cs="Times New Roman"/>
                <w:szCs w:val="21"/>
              </w:rPr>
              <w:t>.</w:t>
            </w:r>
            <w:r>
              <w:rPr>
                <w:rFonts w:hint="eastAsia" w:ascii="Times New Roman" w:hAnsi="Times New Roman" w:cs="Times New Roman"/>
                <w:szCs w:val="21"/>
              </w:rPr>
              <w:t>未提供项目实施方案的不得分。</w:t>
            </w:r>
          </w:p>
        </w:tc>
      </w:tr>
      <w:tr w14:paraId="3A81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63" w:type="dxa"/>
            <w:vMerge w:val="continue"/>
            <w:vAlign w:val="center"/>
          </w:tcPr>
          <w:p w14:paraId="13F979F3">
            <w:pPr>
              <w:spacing w:line="240" w:lineRule="atLeast"/>
              <w:ind w:firstLine="28"/>
              <w:jc w:val="center"/>
              <w:rPr>
                <w:rFonts w:cs="黑体"/>
                <w:szCs w:val="21"/>
              </w:rPr>
            </w:pPr>
          </w:p>
        </w:tc>
        <w:tc>
          <w:tcPr>
            <w:tcW w:w="1225" w:type="dxa"/>
            <w:vMerge w:val="continue"/>
            <w:vAlign w:val="center"/>
          </w:tcPr>
          <w:p w14:paraId="64C82988">
            <w:pPr>
              <w:spacing w:line="240" w:lineRule="atLeast"/>
              <w:ind w:firstLine="28"/>
              <w:jc w:val="center"/>
              <w:rPr>
                <w:rFonts w:cs="黑体"/>
                <w:szCs w:val="21"/>
              </w:rPr>
            </w:pPr>
          </w:p>
        </w:tc>
        <w:tc>
          <w:tcPr>
            <w:tcW w:w="1764" w:type="dxa"/>
            <w:vAlign w:val="center"/>
          </w:tcPr>
          <w:p w14:paraId="6DEE2078">
            <w:pPr>
              <w:adjustRightInd w:val="0"/>
              <w:snapToGrid w:val="0"/>
              <w:spacing w:line="312" w:lineRule="auto"/>
              <w:ind w:right="105" w:rightChars="50"/>
              <w:jc w:val="center"/>
              <w:rPr>
                <w:rFonts w:cs="宋体"/>
                <w:kern w:val="0"/>
                <w:szCs w:val="21"/>
                <w:lang w:bidi="zh-TW"/>
              </w:rPr>
            </w:pPr>
            <w:r>
              <w:rPr>
                <w:rFonts w:hint="eastAsia" w:cs="宋体"/>
                <w:kern w:val="0"/>
                <w:szCs w:val="21"/>
                <w:lang w:bidi="zh-TW"/>
              </w:rPr>
              <w:t>服装生产方案</w:t>
            </w:r>
          </w:p>
          <w:p w14:paraId="6360822B">
            <w:pPr>
              <w:adjustRightInd w:val="0"/>
              <w:snapToGrid w:val="0"/>
              <w:spacing w:line="312" w:lineRule="auto"/>
              <w:ind w:right="105" w:rightChars="50"/>
              <w:jc w:val="center"/>
              <w:rPr>
                <w:rFonts w:cs="宋体"/>
                <w:kern w:val="0"/>
                <w:szCs w:val="21"/>
                <w:lang w:bidi="zh-TW"/>
              </w:rPr>
            </w:pPr>
            <w:r>
              <w:rPr>
                <w:rFonts w:hint="eastAsia" w:cs="宋体"/>
                <w:kern w:val="0"/>
                <w:szCs w:val="21"/>
                <w:lang w:bidi="zh-TW"/>
              </w:rPr>
              <w:t>（10分）</w:t>
            </w:r>
          </w:p>
        </w:tc>
        <w:tc>
          <w:tcPr>
            <w:tcW w:w="6129" w:type="dxa"/>
            <w:vAlign w:val="center"/>
          </w:tcPr>
          <w:p w14:paraId="086E9F17">
            <w:pPr>
              <w:spacing w:line="400" w:lineRule="exact"/>
              <w:jc w:val="left"/>
              <w:rPr>
                <w:rFonts w:ascii="Times New Roman" w:hAnsi="Times New Roman" w:cs="Times New Roman"/>
                <w:szCs w:val="21"/>
              </w:rPr>
            </w:pPr>
            <w:r>
              <w:rPr>
                <w:rFonts w:hint="eastAsia" w:ascii="Times New Roman" w:hAnsi="Times New Roman" w:cs="Times New Roman"/>
                <w:szCs w:val="21"/>
              </w:rPr>
              <w:t>根据服装生产方案，包括生产计划和进度保障措施、工艺流程及生产设备、生产设备技术优势、岗位和人员设置、质量保证措施等方面进行综合评审：</w:t>
            </w:r>
          </w:p>
          <w:p w14:paraId="16D9E550">
            <w:pPr>
              <w:spacing w:line="400" w:lineRule="exact"/>
              <w:jc w:val="left"/>
              <w:rPr>
                <w:rFonts w:ascii="Times New Roman" w:hAnsi="Times New Roman" w:cs="Times New Roman"/>
                <w:szCs w:val="21"/>
              </w:rPr>
            </w:pPr>
            <w:r>
              <w:rPr>
                <w:rFonts w:hint="eastAsia" w:ascii="Times New Roman" w:hAnsi="Times New Roman" w:cs="Times New Roman"/>
                <w:szCs w:val="21"/>
              </w:rPr>
              <w:t>1.有详细的生产计划和进度保障措施、工艺流程及生产设备技术优势、岗位和人员设置合理、质量保证措施完全满足要求的，得10分；</w:t>
            </w:r>
          </w:p>
          <w:p w14:paraId="403EEB21">
            <w:pPr>
              <w:spacing w:line="400" w:lineRule="exact"/>
              <w:jc w:val="left"/>
              <w:rPr>
                <w:rFonts w:ascii="Times New Roman" w:hAnsi="Times New Roman" w:cs="Times New Roman"/>
                <w:szCs w:val="21"/>
              </w:rPr>
            </w:pPr>
            <w:r>
              <w:rPr>
                <w:rFonts w:hint="eastAsia" w:ascii="Times New Roman" w:hAnsi="Times New Roman" w:cs="Times New Roman"/>
                <w:szCs w:val="21"/>
              </w:rPr>
              <w:t>2.较详细生产计划和进度保障措施、工艺流程及生产设备技术优势一般、岗位和人员设置基本合理、质量保障措施基本满足要求的，得</w:t>
            </w:r>
            <w:r>
              <w:rPr>
                <w:rFonts w:ascii="Times New Roman" w:hAnsi="Times New Roman" w:cs="Times New Roman"/>
                <w:szCs w:val="21"/>
              </w:rPr>
              <w:t>6</w:t>
            </w:r>
            <w:r>
              <w:rPr>
                <w:rFonts w:hint="eastAsia" w:ascii="Times New Roman" w:hAnsi="Times New Roman" w:cs="Times New Roman"/>
                <w:szCs w:val="21"/>
              </w:rPr>
              <w:t>分；</w:t>
            </w:r>
          </w:p>
          <w:p w14:paraId="48CF2C40">
            <w:pPr>
              <w:spacing w:line="400" w:lineRule="exact"/>
              <w:jc w:val="left"/>
              <w:rPr>
                <w:rFonts w:ascii="Times New Roman" w:hAnsi="Times New Roman" w:cs="Times New Roman"/>
                <w:szCs w:val="21"/>
              </w:rPr>
            </w:pPr>
            <w:r>
              <w:rPr>
                <w:rFonts w:hint="eastAsia" w:ascii="Times New Roman" w:hAnsi="Times New Roman" w:cs="Times New Roman"/>
                <w:szCs w:val="21"/>
              </w:rPr>
              <w:t>3.生产计划和进度保障措施不够详细，工艺流程及生产设备无技术优势、岗位和人员设置不够合理、有一定的质量保障措施的，得3分。</w:t>
            </w:r>
          </w:p>
          <w:p w14:paraId="4EE1763B">
            <w:pPr>
              <w:spacing w:line="400" w:lineRule="exact"/>
              <w:jc w:val="left"/>
              <w:rPr>
                <w:rFonts w:cs="宋体"/>
                <w:szCs w:val="21"/>
              </w:rPr>
            </w:pPr>
            <w:r>
              <w:rPr>
                <w:rFonts w:hint="eastAsia" w:cs="宋体"/>
                <w:szCs w:val="21"/>
              </w:rPr>
              <w:t>4.</w:t>
            </w:r>
            <w:r>
              <w:rPr>
                <w:rFonts w:hint="eastAsia" w:cs="Times New Roman"/>
              </w:rPr>
              <w:t xml:space="preserve"> 没有提供方案内容的不得分</w:t>
            </w:r>
            <w:r>
              <w:rPr>
                <w:rFonts w:hint="eastAsia" w:cs="宋体"/>
                <w:szCs w:val="21"/>
              </w:rPr>
              <w:t>。</w:t>
            </w:r>
          </w:p>
        </w:tc>
      </w:tr>
      <w:tr w14:paraId="3E03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63" w:type="dxa"/>
            <w:vMerge w:val="continue"/>
            <w:vAlign w:val="center"/>
          </w:tcPr>
          <w:p w14:paraId="1714A599">
            <w:pPr>
              <w:spacing w:line="240" w:lineRule="atLeast"/>
              <w:ind w:firstLine="28"/>
              <w:jc w:val="center"/>
              <w:rPr>
                <w:rFonts w:cs="黑体"/>
                <w:szCs w:val="21"/>
              </w:rPr>
            </w:pPr>
          </w:p>
        </w:tc>
        <w:tc>
          <w:tcPr>
            <w:tcW w:w="1225" w:type="dxa"/>
            <w:vMerge w:val="continue"/>
            <w:vAlign w:val="center"/>
          </w:tcPr>
          <w:p w14:paraId="0E218DCA">
            <w:pPr>
              <w:spacing w:line="240" w:lineRule="atLeast"/>
              <w:ind w:firstLine="28"/>
              <w:jc w:val="center"/>
              <w:rPr>
                <w:rFonts w:cs="黑体"/>
                <w:szCs w:val="21"/>
              </w:rPr>
            </w:pPr>
          </w:p>
        </w:tc>
        <w:tc>
          <w:tcPr>
            <w:tcW w:w="1764" w:type="dxa"/>
            <w:vAlign w:val="center"/>
          </w:tcPr>
          <w:p w14:paraId="3849427E">
            <w:pPr>
              <w:adjustRightInd w:val="0"/>
              <w:snapToGrid w:val="0"/>
              <w:spacing w:line="312" w:lineRule="auto"/>
              <w:ind w:right="105" w:rightChars="50"/>
              <w:jc w:val="center"/>
              <w:rPr>
                <w:rFonts w:cs="宋体"/>
                <w:kern w:val="0"/>
                <w:szCs w:val="21"/>
                <w:lang w:bidi="zh-TW"/>
              </w:rPr>
            </w:pPr>
            <w:r>
              <w:rPr>
                <w:rFonts w:hint="eastAsia" w:cs="宋体"/>
                <w:kern w:val="0"/>
                <w:szCs w:val="21"/>
                <w:lang w:bidi="zh-TW"/>
              </w:rPr>
              <w:t>产品质量（样品评审）（</w:t>
            </w:r>
            <w:r>
              <w:rPr>
                <w:rFonts w:cs="宋体"/>
                <w:kern w:val="0"/>
                <w:szCs w:val="21"/>
                <w:lang w:bidi="zh-TW"/>
              </w:rPr>
              <w:t>10</w:t>
            </w:r>
            <w:r>
              <w:rPr>
                <w:rFonts w:hint="eastAsia" w:cs="宋体"/>
                <w:kern w:val="0"/>
                <w:szCs w:val="21"/>
                <w:lang w:bidi="zh-TW"/>
              </w:rPr>
              <w:t>分）</w:t>
            </w:r>
          </w:p>
        </w:tc>
        <w:tc>
          <w:tcPr>
            <w:tcW w:w="6129" w:type="dxa"/>
            <w:vAlign w:val="center"/>
          </w:tcPr>
          <w:p w14:paraId="6D88B9E2">
            <w:pPr>
              <w:spacing w:line="400" w:lineRule="exact"/>
              <w:jc w:val="left"/>
              <w:rPr>
                <w:rFonts w:cs="宋体"/>
                <w:szCs w:val="21"/>
              </w:rPr>
            </w:pPr>
            <w:r>
              <w:rPr>
                <w:rFonts w:hint="eastAsia" w:cs="宋体"/>
                <w:szCs w:val="21"/>
              </w:rPr>
              <w:t>供应商至少提供符合采购需求中的夏装、秋装、冬季冲锋衣各2套样品。样品需密封提交，需在密封袋外标明项目名称和供应商名称，并在投标截止时间前与投标文件一同递交。未在投标截止时间前递交的样品将不予接收。样品一旦递交将不予退还。</w:t>
            </w:r>
          </w:p>
          <w:p w14:paraId="314FF256">
            <w:pPr>
              <w:spacing w:line="400" w:lineRule="exact"/>
              <w:jc w:val="left"/>
              <w:rPr>
                <w:rFonts w:cs="宋体"/>
                <w:szCs w:val="21"/>
              </w:rPr>
            </w:pPr>
            <w:r>
              <w:rPr>
                <w:rFonts w:hint="eastAsia" w:cs="宋体"/>
                <w:szCs w:val="21"/>
              </w:rPr>
              <w:t>根据提供的样品（样衣）进行评审（评审内容包含但不限于产品综合质量、做工工艺、面料舒适度、透气性、吸湿性、伸展性、耐磨耐皱性、适用性以及易打理性进行综合评定）：</w:t>
            </w:r>
          </w:p>
          <w:p w14:paraId="6310A1FC">
            <w:pPr>
              <w:spacing w:line="400" w:lineRule="exact"/>
              <w:jc w:val="left"/>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整体评审</w:t>
            </w:r>
          </w:p>
          <w:p w14:paraId="10232B19">
            <w:pPr>
              <w:spacing w:line="400" w:lineRule="exact"/>
              <w:jc w:val="left"/>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w:t>
            </w:r>
            <w:r>
              <w:rPr>
                <w:rFonts w:hint="eastAsia" w:ascii="Times New Roman" w:hAnsi="Times New Roman" w:cs="Times New Roman"/>
                <w:szCs w:val="21"/>
              </w:rPr>
              <w:t>样衣完全满足后优于采购需求，产品综合质量好、做工工艺、面料舒适度高、透气性好、吸湿性、伸展性、耐磨耐皱性优、适用性强、易打理，针脚均匀细密、版型裁剪合理、整体无瑕疵（如污渍、破洞等），以上各项指标最优的，得</w:t>
            </w:r>
            <w:r>
              <w:rPr>
                <w:rFonts w:ascii="Times New Roman" w:hAnsi="Times New Roman" w:cs="Times New Roman"/>
                <w:szCs w:val="21"/>
              </w:rPr>
              <w:t>4</w:t>
            </w:r>
            <w:r>
              <w:rPr>
                <w:rFonts w:hint="eastAsia" w:ascii="Times New Roman" w:hAnsi="Times New Roman" w:cs="Times New Roman"/>
                <w:szCs w:val="21"/>
              </w:rPr>
              <w:t>分；</w:t>
            </w:r>
          </w:p>
          <w:p w14:paraId="30391CCC">
            <w:pPr>
              <w:spacing w:line="400" w:lineRule="exact"/>
              <w:jc w:val="left"/>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.2</w:t>
            </w:r>
            <w:r>
              <w:rPr>
                <w:rFonts w:hint="eastAsia" w:ascii="Times New Roman" w:hAnsi="Times New Roman" w:cs="Times New Roman"/>
                <w:szCs w:val="21"/>
              </w:rPr>
              <w:t>样衣满足采购需求，产品综合质量较好、做工工艺、面料舒适度较高、透气性良好、吸湿性、伸展性、耐磨耐皱性良、适用性一般、较易打理，针脚较均匀细密、版型裁剪较为合理、整体无明显瑕疵（如污渍、破洞等），以上各项指标良好的，得</w:t>
            </w:r>
            <w:r>
              <w:rPr>
                <w:rFonts w:ascii="Times New Roman" w:hAnsi="Times New Roman" w:cs="Times New Roman"/>
                <w:szCs w:val="21"/>
              </w:rPr>
              <w:t>2</w:t>
            </w:r>
            <w:r>
              <w:rPr>
                <w:rFonts w:hint="eastAsia" w:ascii="Times New Roman" w:hAnsi="Times New Roman" w:cs="Times New Roman"/>
                <w:szCs w:val="21"/>
              </w:rPr>
              <w:t>分；</w:t>
            </w:r>
          </w:p>
          <w:p w14:paraId="1A12993A">
            <w:pPr>
              <w:spacing w:line="400" w:lineRule="exact"/>
              <w:jc w:val="left"/>
              <w:rPr>
                <w:rFonts w:ascii="Times New Roman" w:hAnsi="Times New Roman" w:cs="Times New Roman"/>
                <w:szCs w:val="21"/>
              </w:rPr>
            </w:pPr>
            <w:r>
              <w:rPr>
                <w:rFonts w:ascii="Times New Roman" w:hAnsi="Times New Roman" w:cs="Times New Roman"/>
                <w:szCs w:val="21"/>
              </w:rPr>
              <w:t>1.3</w:t>
            </w:r>
            <w:r>
              <w:rPr>
                <w:rFonts w:hint="eastAsia" w:ascii="Times New Roman" w:hAnsi="Times New Roman" w:cs="Times New Roman"/>
                <w:szCs w:val="21"/>
              </w:rPr>
              <w:t>样衣基本满足采购需求，产品综合质量一般、做工工艺、面料舒适度一般、透气性良一般、吸湿性、伸展性、耐磨耐皱性一般、适用性较差、不容易打理，针脚一般、版型裁剪基本合理、整体无明显瑕疵（如污渍、破洞等），以上各项指标一般的，得</w:t>
            </w:r>
            <w:r>
              <w:rPr>
                <w:rFonts w:ascii="Times New Roman" w:hAnsi="Times New Roman" w:cs="Times New Roman"/>
                <w:szCs w:val="21"/>
              </w:rPr>
              <w:t>1</w:t>
            </w:r>
            <w:r>
              <w:rPr>
                <w:rFonts w:hint="eastAsia" w:ascii="Times New Roman" w:hAnsi="Times New Roman" w:cs="Times New Roman"/>
                <w:szCs w:val="21"/>
              </w:rPr>
              <w:t>分。</w:t>
            </w:r>
          </w:p>
          <w:p w14:paraId="568CF4C0">
            <w:pPr>
              <w:spacing w:line="400" w:lineRule="exact"/>
              <w:jc w:val="left"/>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缝线</w:t>
            </w:r>
          </w:p>
          <w:p w14:paraId="789649CE">
            <w:pPr>
              <w:spacing w:line="400" w:lineRule="exact"/>
              <w:jc w:val="left"/>
              <w:rPr>
                <w:rFonts w:ascii="Times New Roman" w:hAnsi="Times New Roman" w:cs="Times New Roman"/>
                <w:szCs w:val="21"/>
              </w:rPr>
            </w:pPr>
            <w:r>
              <w:rPr>
                <w:rFonts w:ascii="Times New Roman" w:hAnsi="Times New Roman" w:cs="Times New Roman"/>
                <w:szCs w:val="21"/>
              </w:rPr>
              <w:t>2.1</w:t>
            </w:r>
            <w:r>
              <w:rPr>
                <w:rFonts w:ascii="Segoe UI" w:hAnsi="Segoe UI" w:cs="Segoe UI"/>
                <w:shd w:val="clear" w:color="auto" w:fill="FFFFFF"/>
              </w:rPr>
              <w:t>样衣展示缝线牢固程度</w:t>
            </w:r>
            <w:r>
              <w:rPr>
                <w:rFonts w:hint="eastAsia" w:ascii="Segoe UI" w:hAnsi="Segoe UI" w:cs="Segoe UI"/>
                <w:shd w:val="clear" w:color="auto" w:fill="FFFFFF"/>
              </w:rPr>
              <w:t>优</w:t>
            </w:r>
            <w:r>
              <w:rPr>
                <w:rFonts w:ascii="Segoe UI" w:hAnsi="Segoe UI" w:cs="Segoe UI"/>
                <w:shd w:val="clear" w:color="auto" w:fill="FFFFFF"/>
              </w:rPr>
              <w:t>，无断线、跳线现象</w:t>
            </w:r>
            <w:r>
              <w:rPr>
                <w:rFonts w:hint="eastAsia" w:ascii="Times New Roman" w:hAnsi="Times New Roman" w:cs="Times New Roman"/>
                <w:szCs w:val="21"/>
              </w:rPr>
              <w:t>的，得</w:t>
            </w:r>
            <w:r>
              <w:rPr>
                <w:rFonts w:ascii="Times New Roman" w:hAnsi="Times New Roman" w:cs="Times New Roman"/>
                <w:szCs w:val="21"/>
              </w:rPr>
              <w:t>3</w:t>
            </w:r>
            <w:r>
              <w:rPr>
                <w:rFonts w:hint="eastAsia" w:ascii="Times New Roman" w:hAnsi="Times New Roman" w:cs="Times New Roman"/>
                <w:szCs w:val="21"/>
              </w:rPr>
              <w:t>分；</w:t>
            </w:r>
          </w:p>
          <w:p w14:paraId="389A5ECB">
            <w:pPr>
              <w:spacing w:line="400" w:lineRule="exact"/>
              <w:jc w:val="left"/>
              <w:rPr>
                <w:rFonts w:ascii="Times New Roman" w:hAnsi="Times New Roman" w:cs="Times New Roman"/>
                <w:szCs w:val="21"/>
              </w:rPr>
            </w:pPr>
            <w:r>
              <w:rPr>
                <w:rFonts w:ascii="Times New Roman" w:hAnsi="Times New Roman" w:cs="Times New Roman"/>
                <w:szCs w:val="21"/>
              </w:rPr>
              <w:t>2.2</w:t>
            </w:r>
            <w:r>
              <w:rPr>
                <w:rFonts w:hint="eastAsia" w:ascii="Times New Roman" w:hAnsi="Times New Roman" w:cs="Times New Roman"/>
                <w:szCs w:val="21"/>
              </w:rPr>
              <w:t>样衣展示缝线牢固程度良好，无断线、跳线现象的，得</w:t>
            </w:r>
            <w:r>
              <w:rPr>
                <w:rFonts w:ascii="Times New Roman" w:hAnsi="Times New Roman" w:cs="Times New Roman"/>
                <w:szCs w:val="21"/>
              </w:rPr>
              <w:t>2</w:t>
            </w:r>
            <w:r>
              <w:rPr>
                <w:rFonts w:hint="eastAsia" w:ascii="Times New Roman" w:hAnsi="Times New Roman" w:cs="Times New Roman"/>
                <w:szCs w:val="21"/>
              </w:rPr>
              <w:t>分；</w:t>
            </w:r>
          </w:p>
          <w:p w14:paraId="15336E6F">
            <w:pPr>
              <w:spacing w:line="400" w:lineRule="exact"/>
              <w:jc w:val="left"/>
              <w:rPr>
                <w:rFonts w:ascii="Times New Roman" w:hAnsi="Times New Roman" w:cs="Times New Roman"/>
                <w:szCs w:val="21"/>
              </w:rPr>
            </w:pPr>
            <w:r>
              <w:rPr>
                <w:rFonts w:ascii="Times New Roman" w:hAnsi="Times New Roman" w:cs="Times New Roman"/>
                <w:szCs w:val="21"/>
              </w:rPr>
              <w:t>2.3</w:t>
            </w:r>
            <w:r>
              <w:rPr>
                <w:rFonts w:hint="eastAsia" w:ascii="Times New Roman" w:hAnsi="Times New Roman" w:cs="Times New Roman"/>
                <w:szCs w:val="21"/>
              </w:rPr>
              <w:t>样衣展示缝线牢固程度一般，无断线的，得</w:t>
            </w:r>
            <w:r>
              <w:rPr>
                <w:rFonts w:ascii="Times New Roman" w:hAnsi="Times New Roman" w:cs="Times New Roman"/>
                <w:szCs w:val="21"/>
              </w:rPr>
              <w:t>1</w:t>
            </w:r>
            <w:r>
              <w:rPr>
                <w:rFonts w:hint="eastAsia" w:ascii="Times New Roman" w:hAnsi="Times New Roman" w:cs="Times New Roman"/>
                <w:szCs w:val="21"/>
              </w:rPr>
              <w:t>分；</w:t>
            </w:r>
          </w:p>
          <w:p w14:paraId="7120663F">
            <w:pPr>
              <w:spacing w:line="400" w:lineRule="exact"/>
              <w:jc w:val="left"/>
              <w:rPr>
                <w:rFonts w:ascii="Segoe UI" w:hAnsi="Segoe UI" w:cs="Segoe UI"/>
                <w:shd w:val="clear" w:color="auto" w:fill="FFFFFF"/>
              </w:rPr>
            </w:pPr>
            <w:r>
              <w:rPr>
                <w:rFonts w:ascii="Times New Roman" w:hAnsi="Times New Roman" w:cs="Times New Roman"/>
                <w:szCs w:val="21"/>
              </w:rPr>
              <w:t>3.</w:t>
            </w:r>
            <w:r>
              <w:rPr>
                <w:rFonts w:hint="eastAsia" w:ascii="Segoe UI" w:hAnsi="Segoe UI" w:cs="Segoe UI"/>
                <w:shd w:val="clear" w:color="auto" w:fill="FFFFFF"/>
              </w:rPr>
              <w:t>纽扣、拉链等配件</w:t>
            </w:r>
          </w:p>
          <w:p w14:paraId="02FF7B7F">
            <w:pPr>
              <w:spacing w:line="400" w:lineRule="exact"/>
              <w:jc w:val="left"/>
              <w:rPr>
                <w:rFonts w:ascii="Segoe UI" w:hAnsi="Segoe UI" w:cs="Segoe UI"/>
                <w:shd w:val="clear" w:color="auto" w:fill="FFFFFF"/>
              </w:rPr>
            </w:pPr>
            <w:r>
              <w:rPr>
                <w:rFonts w:hint="eastAsia" w:ascii="Segoe UI" w:hAnsi="Segoe UI" w:cs="Segoe UI"/>
                <w:shd w:val="clear" w:color="auto" w:fill="FFFFFF"/>
              </w:rPr>
              <w:t>3</w:t>
            </w:r>
            <w:r>
              <w:rPr>
                <w:rFonts w:ascii="Segoe UI" w:hAnsi="Segoe UI" w:cs="Segoe UI"/>
                <w:shd w:val="clear" w:color="auto" w:fill="FFFFFF"/>
              </w:rPr>
              <w:t>.1</w:t>
            </w:r>
            <w:r>
              <w:rPr>
                <w:rFonts w:hint="eastAsia" w:ascii="Segoe UI" w:hAnsi="Segoe UI" w:cs="Segoe UI"/>
                <w:shd w:val="clear" w:color="auto" w:fill="FFFFFF"/>
              </w:rPr>
              <w:t>纽扣、拉链等配件质量可靠、使用顺畅的，得</w:t>
            </w:r>
            <w:r>
              <w:rPr>
                <w:rFonts w:ascii="Segoe UI" w:hAnsi="Segoe UI" w:cs="Segoe UI"/>
                <w:shd w:val="clear" w:color="auto" w:fill="FFFFFF"/>
              </w:rPr>
              <w:t>3</w:t>
            </w:r>
            <w:r>
              <w:rPr>
                <w:rFonts w:hint="eastAsia" w:ascii="Segoe UI" w:hAnsi="Segoe UI" w:cs="Segoe UI"/>
                <w:shd w:val="clear" w:color="auto" w:fill="FFFFFF"/>
              </w:rPr>
              <w:t>分；</w:t>
            </w:r>
          </w:p>
          <w:p w14:paraId="1E316D50">
            <w:pPr>
              <w:spacing w:line="400" w:lineRule="exact"/>
              <w:jc w:val="left"/>
              <w:rPr>
                <w:rFonts w:ascii="Segoe UI" w:hAnsi="Segoe UI" w:cs="Segoe UI"/>
                <w:shd w:val="clear" w:color="auto" w:fill="FFFFFF"/>
              </w:rPr>
            </w:pPr>
            <w:r>
              <w:rPr>
                <w:rFonts w:hint="eastAsia" w:ascii="Segoe UI" w:hAnsi="Segoe UI" w:cs="Segoe UI"/>
                <w:shd w:val="clear" w:color="auto" w:fill="FFFFFF"/>
              </w:rPr>
              <w:t>3</w:t>
            </w:r>
            <w:r>
              <w:rPr>
                <w:rFonts w:ascii="Segoe UI" w:hAnsi="Segoe UI" w:cs="Segoe UI"/>
                <w:shd w:val="clear" w:color="auto" w:fill="FFFFFF"/>
              </w:rPr>
              <w:t>.2</w:t>
            </w:r>
            <w:r>
              <w:rPr>
                <w:rFonts w:hint="eastAsia" w:ascii="Segoe UI" w:hAnsi="Segoe UI" w:cs="Segoe UI"/>
                <w:shd w:val="clear" w:color="auto" w:fill="FFFFFF"/>
              </w:rPr>
              <w:t>纽扣、拉链等配件质量一般、使用较为顺畅的，得</w:t>
            </w:r>
            <w:r>
              <w:rPr>
                <w:rFonts w:ascii="Segoe UI" w:hAnsi="Segoe UI" w:cs="Segoe UI"/>
                <w:shd w:val="clear" w:color="auto" w:fill="FFFFFF"/>
              </w:rPr>
              <w:t>2</w:t>
            </w:r>
            <w:r>
              <w:rPr>
                <w:rFonts w:hint="eastAsia" w:ascii="Segoe UI" w:hAnsi="Segoe UI" w:cs="Segoe UI"/>
                <w:shd w:val="clear" w:color="auto" w:fill="FFFFFF"/>
              </w:rPr>
              <w:t>分；</w:t>
            </w:r>
          </w:p>
          <w:p w14:paraId="693B560D">
            <w:pPr>
              <w:spacing w:line="400" w:lineRule="exact"/>
              <w:jc w:val="left"/>
              <w:rPr>
                <w:rFonts w:ascii="Segoe UI" w:hAnsi="Segoe UI" w:cs="Segoe UI"/>
                <w:shd w:val="clear" w:color="auto" w:fill="FFFFFF"/>
              </w:rPr>
            </w:pPr>
            <w:r>
              <w:rPr>
                <w:rFonts w:hint="eastAsia" w:ascii="Segoe UI" w:hAnsi="Segoe UI" w:cs="Segoe UI"/>
                <w:shd w:val="clear" w:color="auto" w:fill="FFFFFF"/>
              </w:rPr>
              <w:t>3</w:t>
            </w:r>
            <w:r>
              <w:rPr>
                <w:rFonts w:ascii="Segoe UI" w:hAnsi="Segoe UI" w:cs="Segoe UI"/>
                <w:shd w:val="clear" w:color="auto" w:fill="FFFFFF"/>
              </w:rPr>
              <w:t>.3</w:t>
            </w:r>
            <w:r>
              <w:rPr>
                <w:rFonts w:hint="eastAsia" w:ascii="Segoe UI" w:hAnsi="Segoe UI" w:cs="Segoe UI"/>
                <w:shd w:val="clear" w:color="auto" w:fill="FFFFFF"/>
              </w:rPr>
              <w:t>纽扣、拉链等配件质量较差、使用不顺畅的，得1分；</w:t>
            </w:r>
          </w:p>
          <w:p w14:paraId="24612636">
            <w:pPr>
              <w:spacing w:line="400" w:lineRule="exact"/>
              <w:jc w:val="left"/>
              <w:rPr>
                <w:rFonts w:cs="宋体"/>
                <w:szCs w:val="21"/>
              </w:rPr>
            </w:pPr>
            <w:r>
              <w:rPr>
                <w:rFonts w:hint="eastAsia" w:ascii="Times New Roman" w:hAnsi="Times New Roman" w:cs="Times New Roman"/>
                <w:szCs w:val="21"/>
              </w:rPr>
              <w:t>注：未提供样品或提供的样品无法满足采购需求或以上各项指标差的不得分。</w:t>
            </w:r>
          </w:p>
        </w:tc>
      </w:tr>
      <w:tr w14:paraId="781F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563" w:type="dxa"/>
            <w:vMerge w:val="restart"/>
            <w:vAlign w:val="center"/>
          </w:tcPr>
          <w:p w14:paraId="2FC0C998">
            <w:pPr>
              <w:spacing w:line="240" w:lineRule="atLeast"/>
              <w:ind w:firstLine="28"/>
              <w:jc w:val="center"/>
              <w:rPr>
                <w:rFonts w:cs="黑体"/>
                <w:szCs w:val="21"/>
              </w:rPr>
            </w:pPr>
            <w:r>
              <w:rPr>
                <w:rFonts w:hint="eastAsia" w:cs="黑体"/>
                <w:szCs w:val="21"/>
              </w:rPr>
              <w:t>3</w:t>
            </w:r>
          </w:p>
        </w:tc>
        <w:tc>
          <w:tcPr>
            <w:tcW w:w="1225" w:type="dxa"/>
            <w:vMerge w:val="restart"/>
            <w:vAlign w:val="center"/>
          </w:tcPr>
          <w:p w14:paraId="12028B3D">
            <w:pPr>
              <w:topLinePunct/>
              <w:spacing w:line="300" w:lineRule="exact"/>
              <w:jc w:val="center"/>
              <w:rPr>
                <w:rFonts w:cs="宋体"/>
                <w:kern w:val="0"/>
                <w:sz w:val="28"/>
                <w:szCs w:val="28"/>
              </w:rPr>
            </w:pPr>
            <w:r>
              <w:rPr>
                <w:rFonts w:hint="eastAsia" w:cs="宋体"/>
                <w:szCs w:val="21"/>
              </w:rPr>
              <w:t>商务部分（2</w:t>
            </w:r>
            <w:r>
              <w:rPr>
                <w:rFonts w:cs="宋体"/>
                <w:szCs w:val="21"/>
              </w:rPr>
              <w:t>8</w:t>
            </w:r>
            <w:r>
              <w:rPr>
                <w:rFonts w:hint="eastAsia" w:cs="宋体"/>
                <w:szCs w:val="21"/>
              </w:rPr>
              <w:t>%）</w:t>
            </w:r>
          </w:p>
        </w:tc>
        <w:tc>
          <w:tcPr>
            <w:tcW w:w="1764" w:type="dxa"/>
            <w:vAlign w:val="center"/>
          </w:tcPr>
          <w:p w14:paraId="06A44D6C">
            <w:pPr>
              <w:adjustRightInd w:val="0"/>
              <w:snapToGrid w:val="0"/>
              <w:spacing w:line="312" w:lineRule="auto"/>
              <w:ind w:right="105" w:rightChars="50"/>
              <w:jc w:val="center"/>
              <w:rPr>
                <w:rFonts w:cs="宋体"/>
                <w:kern w:val="0"/>
                <w:szCs w:val="21"/>
                <w:lang w:val="zh-TW" w:bidi="zh-TW"/>
              </w:rPr>
            </w:pPr>
            <w:r>
              <w:rPr>
                <w:rFonts w:hint="eastAsia" w:cs="宋体"/>
                <w:kern w:val="0"/>
                <w:szCs w:val="21"/>
                <w:lang w:val="zh-TW" w:eastAsia="zh-TW" w:bidi="zh-TW"/>
              </w:rPr>
              <w:t>售后服务</w:t>
            </w:r>
            <w:r>
              <w:rPr>
                <w:rFonts w:hint="eastAsia" w:cs="宋体"/>
                <w:kern w:val="0"/>
                <w:szCs w:val="21"/>
                <w:lang w:val="zh-TW" w:bidi="zh-TW"/>
              </w:rPr>
              <w:t>方案</w:t>
            </w:r>
          </w:p>
          <w:p w14:paraId="683AECCB">
            <w:pPr>
              <w:adjustRightInd w:val="0"/>
              <w:snapToGrid w:val="0"/>
              <w:spacing w:line="312" w:lineRule="auto"/>
              <w:ind w:right="105" w:rightChars="50"/>
              <w:jc w:val="center"/>
              <w:rPr>
                <w:rFonts w:cs="宋体"/>
                <w:kern w:val="0"/>
                <w:szCs w:val="21"/>
                <w:lang w:bidi="zh-TW"/>
              </w:rPr>
            </w:pPr>
            <w:r>
              <w:rPr>
                <w:rFonts w:hint="eastAsia" w:cs="宋体"/>
                <w:kern w:val="0"/>
                <w:szCs w:val="21"/>
                <w:lang w:val="zh-TW" w:eastAsia="zh-TW" w:bidi="zh-TW"/>
              </w:rPr>
              <w:t>（</w:t>
            </w:r>
            <w:r>
              <w:rPr>
                <w:rFonts w:eastAsia="PMingLiU" w:cs="宋体"/>
                <w:kern w:val="0"/>
                <w:szCs w:val="21"/>
                <w:lang w:val="zh-TW" w:eastAsia="zh-TW" w:bidi="zh-TW"/>
              </w:rPr>
              <w:t>10</w:t>
            </w:r>
            <w:r>
              <w:rPr>
                <w:rFonts w:hint="eastAsia" w:cs="宋体"/>
                <w:kern w:val="0"/>
                <w:szCs w:val="21"/>
                <w:lang w:val="zh-TW" w:eastAsia="zh-TW" w:bidi="zh-TW"/>
              </w:rPr>
              <w:t>分）</w:t>
            </w:r>
          </w:p>
        </w:tc>
        <w:tc>
          <w:tcPr>
            <w:tcW w:w="6129" w:type="dxa"/>
            <w:vAlign w:val="center"/>
          </w:tcPr>
          <w:p w14:paraId="379B094E">
            <w:pPr>
              <w:spacing w:line="400" w:lineRule="exact"/>
              <w:jc w:val="left"/>
              <w:rPr>
                <w:rFonts w:ascii="Times New Roman" w:hAnsi="Times New Roman" w:cs="Times New Roman"/>
                <w:szCs w:val="21"/>
              </w:rPr>
            </w:pPr>
            <w:r>
              <w:rPr>
                <w:rFonts w:hint="eastAsia" w:ascii="Times New Roman" w:hAnsi="Times New Roman" w:cs="Times New Roman"/>
                <w:szCs w:val="21"/>
              </w:rPr>
              <w:t>根据提供的售后服务方案、售后服务队伍、服务响应时间、应急处理等方面进行评审：</w:t>
            </w:r>
          </w:p>
          <w:p w14:paraId="51C0BBD8">
            <w:pPr>
              <w:spacing w:line="400" w:lineRule="exact"/>
              <w:jc w:val="lef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售后服务方案详细完整，派出有稳定的售后服务队伍，服务响应及时，有相应的应急处理措施的，得</w:t>
            </w:r>
            <w:r>
              <w:rPr>
                <w:rFonts w:ascii="Times New Roman" w:hAnsi="Times New Roman" w:cs="Times New Roman"/>
                <w:szCs w:val="21"/>
              </w:rPr>
              <w:t>10</w:t>
            </w:r>
            <w:r>
              <w:rPr>
                <w:rFonts w:hint="eastAsia" w:ascii="Times New Roman" w:hAnsi="Times New Roman" w:cs="Times New Roman"/>
                <w:szCs w:val="21"/>
              </w:rPr>
              <w:t>分；</w:t>
            </w:r>
          </w:p>
          <w:p w14:paraId="69F32462">
            <w:pPr>
              <w:spacing w:line="400" w:lineRule="exact"/>
              <w:jc w:val="left"/>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售后服务方案完整，派出有售后服务队伍，服务响应时间较为及时，有对应的应急处理措施的，得</w:t>
            </w:r>
            <w:r>
              <w:rPr>
                <w:rFonts w:ascii="Times New Roman" w:hAnsi="Times New Roman" w:cs="Times New Roman"/>
                <w:szCs w:val="21"/>
              </w:rPr>
              <w:t>6</w:t>
            </w:r>
            <w:r>
              <w:rPr>
                <w:rFonts w:hint="eastAsia" w:ascii="Times New Roman" w:hAnsi="Times New Roman" w:cs="Times New Roman"/>
                <w:szCs w:val="21"/>
              </w:rPr>
              <w:t>分；</w:t>
            </w:r>
          </w:p>
          <w:p w14:paraId="2FC7B86B">
            <w:pPr>
              <w:spacing w:line="400" w:lineRule="exact"/>
              <w:jc w:val="left"/>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售后服务方案一般，有售后服务队伍，服务响应时间较慢，有应急处理措施的，得</w:t>
            </w:r>
            <w:r>
              <w:rPr>
                <w:rFonts w:ascii="Times New Roman" w:hAnsi="Times New Roman" w:cs="Times New Roman"/>
                <w:szCs w:val="21"/>
              </w:rPr>
              <w:t>3</w:t>
            </w:r>
            <w:r>
              <w:rPr>
                <w:rFonts w:hint="eastAsia" w:ascii="Times New Roman" w:hAnsi="Times New Roman" w:cs="Times New Roman"/>
                <w:szCs w:val="21"/>
              </w:rPr>
              <w:t>分；</w:t>
            </w:r>
          </w:p>
          <w:p w14:paraId="1BFA9B2B">
            <w:pPr>
              <w:spacing w:line="400" w:lineRule="exact"/>
              <w:jc w:val="left"/>
              <w:rPr>
                <w:rFonts w:cs="宋体"/>
                <w:szCs w:val="21"/>
              </w:rPr>
            </w:pPr>
            <w:r>
              <w:rPr>
                <w:rFonts w:hint="eastAsia" w:ascii="Times New Roman" w:hAnsi="Times New Roman" w:cs="Times New Roman"/>
                <w:szCs w:val="21"/>
              </w:rPr>
              <w:t>4</w:t>
            </w:r>
            <w:r>
              <w:rPr>
                <w:rFonts w:ascii="Times New Roman" w:hAnsi="Times New Roman" w:cs="Times New Roman"/>
                <w:szCs w:val="21"/>
              </w:rPr>
              <w:t>.</w:t>
            </w:r>
            <w:r>
              <w:rPr>
                <w:rFonts w:hint="eastAsia" w:ascii="Times New Roman" w:hAnsi="Times New Roman" w:cs="Times New Roman"/>
                <w:szCs w:val="21"/>
              </w:rPr>
              <w:t>无售后服务方案的不得分。</w:t>
            </w:r>
          </w:p>
        </w:tc>
      </w:tr>
      <w:tr w14:paraId="6AC7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63" w:type="dxa"/>
            <w:vMerge w:val="continue"/>
            <w:vAlign w:val="center"/>
          </w:tcPr>
          <w:p w14:paraId="6B875FCD">
            <w:pPr>
              <w:spacing w:line="240" w:lineRule="atLeast"/>
              <w:ind w:firstLine="28"/>
              <w:jc w:val="center"/>
              <w:rPr>
                <w:rFonts w:cs="黑体"/>
                <w:szCs w:val="21"/>
              </w:rPr>
            </w:pPr>
          </w:p>
        </w:tc>
        <w:tc>
          <w:tcPr>
            <w:tcW w:w="1225" w:type="dxa"/>
            <w:vMerge w:val="continue"/>
            <w:vAlign w:val="center"/>
          </w:tcPr>
          <w:p w14:paraId="43732BCA">
            <w:pPr>
              <w:spacing w:line="240" w:lineRule="atLeast"/>
              <w:ind w:firstLine="28"/>
              <w:jc w:val="center"/>
              <w:rPr>
                <w:rFonts w:cs="黑体"/>
                <w:szCs w:val="21"/>
              </w:rPr>
            </w:pPr>
          </w:p>
        </w:tc>
        <w:tc>
          <w:tcPr>
            <w:tcW w:w="1764" w:type="dxa"/>
            <w:vAlign w:val="center"/>
          </w:tcPr>
          <w:p w14:paraId="3463C903">
            <w:pPr>
              <w:adjustRightInd w:val="0"/>
              <w:snapToGrid w:val="0"/>
              <w:spacing w:line="312" w:lineRule="auto"/>
              <w:ind w:right="105" w:rightChars="50"/>
              <w:jc w:val="center"/>
              <w:rPr>
                <w:rFonts w:cs="宋体"/>
                <w:kern w:val="0"/>
                <w:szCs w:val="21"/>
                <w:lang w:val="zh-TW" w:bidi="zh-TW"/>
              </w:rPr>
            </w:pPr>
            <w:r>
              <w:rPr>
                <w:rFonts w:hint="eastAsia" w:cs="宋体"/>
                <w:kern w:val="0"/>
                <w:szCs w:val="21"/>
                <w:lang w:val="zh-TW" w:bidi="zh-TW"/>
              </w:rPr>
              <w:t>优惠条件及服务承诺</w:t>
            </w:r>
          </w:p>
          <w:p w14:paraId="73234FC1">
            <w:pPr>
              <w:adjustRightInd w:val="0"/>
              <w:snapToGrid w:val="0"/>
              <w:spacing w:line="312" w:lineRule="auto"/>
              <w:ind w:right="105" w:rightChars="50"/>
              <w:jc w:val="center"/>
              <w:rPr>
                <w:rFonts w:cs="宋体"/>
                <w:kern w:val="0"/>
                <w:szCs w:val="21"/>
                <w:lang w:val="zh-TW" w:bidi="zh-TW"/>
              </w:rPr>
            </w:pPr>
            <w:r>
              <w:rPr>
                <w:rFonts w:hint="eastAsia" w:cs="宋体"/>
                <w:kern w:val="0"/>
                <w:szCs w:val="21"/>
                <w:lang w:val="zh-TW" w:bidi="zh-TW"/>
              </w:rPr>
              <w:t>（</w:t>
            </w:r>
            <w:r>
              <w:rPr>
                <w:rFonts w:eastAsia="PMingLiU" w:cs="宋体"/>
                <w:kern w:val="0"/>
                <w:szCs w:val="21"/>
                <w:lang w:val="zh-TW" w:eastAsia="zh-TW" w:bidi="zh-TW"/>
              </w:rPr>
              <w:t>5</w:t>
            </w:r>
            <w:r>
              <w:rPr>
                <w:rFonts w:hint="eastAsia" w:cs="宋体"/>
                <w:kern w:val="0"/>
                <w:szCs w:val="21"/>
                <w:lang w:val="zh-TW" w:bidi="zh-TW"/>
              </w:rPr>
              <w:t>分）</w:t>
            </w:r>
          </w:p>
        </w:tc>
        <w:tc>
          <w:tcPr>
            <w:tcW w:w="6129" w:type="dxa"/>
            <w:vAlign w:val="center"/>
          </w:tcPr>
          <w:p w14:paraId="2CB78CE2">
            <w:pPr>
              <w:spacing w:line="400" w:lineRule="exact"/>
              <w:jc w:val="left"/>
              <w:rPr>
                <w:rFonts w:ascii="Times New Roman" w:hAnsi="Times New Roman" w:cs="Times New Roman"/>
                <w:szCs w:val="21"/>
              </w:rPr>
            </w:pPr>
            <w:r>
              <w:rPr>
                <w:rFonts w:hint="eastAsia" w:cs="宋体"/>
                <w:szCs w:val="21"/>
              </w:rPr>
              <w:t>根据供应商作出的</w:t>
            </w:r>
            <w:r>
              <w:rPr>
                <w:rFonts w:hint="eastAsia" w:ascii="Times New Roman" w:hAnsi="Times New Roman" w:cs="Times New Roman"/>
                <w:szCs w:val="21"/>
              </w:rPr>
              <w:t>优惠条件及服务承诺（如对贫困学生、革命烈士子女、孤儿、残疾儿童等有相应优惠政策以及其他实质性优惠）进行评审。</w:t>
            </w:r>
          </w:p>
          <w:p w14:paraId="18A497FD">
            <w:pPr>
              <w:spacing w:line="400" w:lineRule="exact"/>
              <w:jc w:val="lef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提出有针对学校的相关优惠条件及服务承诺，优惠力度大、服务好的，得</w:t>
            </w:r>
            <w:r>
              <w:rPr>
                <w:rFonts w:ascii="Times New Roman" w:hAnsi="Times New Roman" w:cs="Times New Roman"/>
                <w:szCs w:val="21"/>
              </w:rPr>
              <w:t>5</w:t>
            </w:r>
            <w:r>
              <w:rPr>
                <w:rFonts w:hint="eastAsia" w:ascii="Times New Roman" w:hAnsi="Times New Roman" w:cs="Times New Roman"/>
                <w:szCs w:val="21"/>
              </w:rPr>
              <w:t>分；</w:t>
            </w:r>
          </w:p>
          <w:p w14:paraId="7D678F3C">
            <w:pPr>
              <w:spacing w:line="400" w:lineRule="exact"/>
              <w:jc w:val="left"/>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提出有相关优惠条件及服务承诺，优惠条件一般的，得</w:t>
            </w:r>
            <w:r>
              <w:rPr>
                <w:rFonts w:ascii="Times New Roman" w:hAnsi="Times New Roman" w:cs="Times New Roman"/>
                <w:szCs w:val="21"/>
              </w:rPr>
              <w:t>3</w:t>
            </w:r>
            <w:r>
              <w:rPr>
                <w:rFonts w:hint="eastAsia" w:ascii="Times New Roman" w:hAnsi="Times New Roman" w:cs="Times New Roman"/>
                <w:szCs w:val="21"/>
              </w:rPr>
              <w:t>分；</w:t>
            </w:r>
          </w:p>
          <w:p w14:paraId="08EEF832">
            <w:pPr>
              <w:spacing w:line="400" w:lineRule="exact"/>
              <w:jc w:val="left"/>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提出有优惠条件及服务承诺的，优惠条件较差的，得1分；</w:t>
            </w:r>
          </w:p>
          <w:p w14:paraId="52B45255">
            <w:pPr>
              <w:spacing w:line="400" w:lineRule="exact"/>
              <w:jc w:val="left"/>
              <w:rPr>
                <w:rFonts w:cs="宋体"/>
                <w:szCs w:val="21"/>
              </w:rPr>
            </w:pPr>
            <w:r>
              <w:rPr>
                <w:rFonts w:ascii="Times New Roman" w:hAnsi="Times New Roman" w:cs="Times New Roman"/>
                <w:szCs w:val="21"/>
              </w:rPr>
              <w:t>4.</w:t>
            </w:r>
            <w:r>
              <w:rPr>
                <w:rFonts w:hint="eastAsia" w:ascii="Times New Roman" w:hAnsi="Times New Roman" w:cs="Times New Roman"/>
                <w:szCs w:val="21"/>
              </w:rPr>
              <w:t>无优惠条件及服务承诺的不得分。</w:t>
            </w:r>
          </w:p>
        </w:tc>
      </w:tr>
      <w:tr w14:paraId="6944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63" w:type="dxa"/>
            <w:vMerge w:val="continue"/>
            <w:vAlign w:val="center"/>
          </w:tcPr>
          <w:p w14:paraId="7D046DF4">
            <w:pPr>
              <w:spacing w:line="240" w:lineRule="atLeast"/>
              <w:ind w:firstLine="28"/>
              <w:jc w:val="center"/>
              <w:rPr>
                <w:rFonts w:cs="黑体"/>
                <w:szCs w:val="21"/>
              </w:rPr>
            </w:pPr>
          </w:p>
        </w:tc>
        <w:tc>
          <w:tcPr>
            <w:tcW w:w="1225" w:type="dxa"/>
            <w:vMerge w:val="continue"/>
            <w:vAlign w:val="center"/>
          </w:tcPr>
          <w:p w14:paraId="2DFB2367">
            <w:pPr>
              <w:spacing w:line="240" w:lineRule="atLeast"/>
              <w:ind w:firstLine="28"/>
              <w:jc w:val="center"/>
              <w:rPr>
                <w:rFonts w:cs="黑体"/>
                <w:szCs w:val="21"/>
              </w:rPr>
            </w:pPr>
          </w:p>
        </w:tc>
        <w:tc>
          <w:tcPr>
            <w:tcW w:w="1764" w:type="dxa"/>
            <w:vAlign w:val="center"/>
          </w:tcPr>
          <w:p w14:paraId="1689E057">
            <w:pPr>
              <w:adjustRightInd w:val="0"/>
              <w:snapToGrid w:val="0"/>
              <w:jc w:val="center"/>
              <w:rPr>
                <w:rFonts w:cs="宋体"/>
                <w:kern w:val="0"/>
                <w:szCs w:val="21"/>
              </w:rPr>
            </w:pPr>
            <w:r>
              <w:rPr>
                <w:rFonts w:hint="eastAsia" w:cs="宋体"/>
                <w:kern w:val="0"/>
                <w:szCs w:val="21"/>
              </w:rPr>
              <w:t>企业信誉</w:t>
            </w:r>
          </w:p>
          <w:p w14:paraId="42702CBE">
            <w:pPr>
              <w:adjustRightInd w:val="0"/>
              <w:snapToGrid w:val="0"/>
              <w:jc w:val="center"/>
              <w:rPr>
                <w:rFonts w:cs="宋体"/>
                <w:szCs w:val="21"/>
              </w:rPr>
            </w:pPr>
            <w:r>
              <w:rPr>
                <w:rFonts w:hint="eastAsia" w:cs="宋体"/>
                <w:kern w:val="0"/>
                <w:szCs w:val="21"/>
              </w:rPr>
              <w:t>（</w:t>
            </w:r>
            <w:r>
              <w:rPr>
                <w:rFonts w:cs="宋体"/>
                <w:kern w:val="0"/>
                <w:szCs w:val="21"/>
              </w:rPr>
              <w:t>3</w:t>
            </w:r>
            <w:r>
              <w:rPr>
                <w:rFonts w:hint="eastAsia" w:cs="宋体"/>
                <w:kern w:val="0"/>
                <w:szCs w:val="21"/>
              </w:rPr>
              <w:t>分）</w:t>
            </w:r>
          </w:p>
        </w:tc>
        <w:tc>
          <w:tcPr>
            <w:tcW w:w="6129" w:type="dxa"/>
            <w:vAlign w:val="center"/>
          </w:tcPr>
          <w:p w14:paraId="64714545">
            <w:pPr>
              <w:spacing w:line="400" w:lineRule="exact"/>
              <w:jc w:val="left"/>
              <w:rPr>
                <w:rFonts w:ascii="Times New Roman" w:hAnsi="Times New Roman" w:cs="Times New Roman"/>
                <w:szCs w:val="21"/>
              </w:rPr>
            </w:pPr>
            <w:r>
              <w:rPr>
                <w:rFonts w:hint="eastAsia" w:ascii="Times New Roman" w:hAnsi="Times New Roman" w:cs="Times New Roman"/>
                <w:szCs w:val="21"/>
              </w:rPr>
              <w:t>1.供应商具有质量管理体系认证证书（证书覆盖范围需包含校服或服装）</w:t>
            </w:r>
          </w:p>
          <w:p w14:paraId="687B5682">
            <w:pPr>
              <w:spacing w:line="400" w:lineRule="exact"/>
              <w:jc w:val="left"/>
              <w:rPr>
                <w:rFonts w:ascii="Times New Roman" w:hAnsi="Times New Roman" w:cs="Times New Roman"/>
                <w:szCs w:val="21"/>
              </w:rPr>
            </w:pPr>
            <w:r>
              <w:rPr>
                <w:rFonts w:hint="eastAsia" w:ascii="Times New Roman" w:hAnsi="Times New Roman" w:cs="Times New Roman"/>
                <w:szCs w:val="21"/>
              </w:rPr>
              <w:t>2.供应商具有环境管理体系认证证书（证书覆盖范围需包含校服或服装）</w:t>
            </w:r>
          </w:p>
          <w:p w14:paraId="5EB2AF63">
            <w:pPr>
              <w:spacing w:line="400" w:lineRule="exact"/>
              <w:jc w:val="left"/>
              <w:rPr>
                <w:rFonts w:ascii="Times New Roman" w:hAnsi="Times New Roman" w:cs="Times New Roman"/>
                <w:szCs w:val="21"/>
              </w:rPr>
            </w:pPr>
            <w:r>
              <w:rPr>
                <w:rFonts w:hint="eastAsia" w:ascii="Times New Roman" w:hAnsi="Times New Roman" w:cs="Times New Roman"/>
                <w:szCs w:val="21"/>
              </w:rPr>
              <w:t>3.供应商具有职业健康安全管理体系认证证书（证书覆盖范围需包含校服或服装）</w:t>
            </w:r>
          </w:p>
          <w:p w14:paraId="07FF53F7">
            <w:pPr>
              <w:spacing w:line="400" w:lineRule="exact"/>
              <w:jc w:val="left"/>
              <w:rPr>
                <w:rFonts w:ascii="Times New Roman" w:hAnsi="Times New Roman" w:cs="Times New Roman"/>
                <w:szCs w:val="21"/>
              </w:rPr>
            </w:pPr>
            <w:r>
              <w:rPr>
                <w:rFonts w:hint="eastAsia" w:ascii="Times New Roman" w:hAnsi="Times New Roman" w:cs="Times New Roman"/>
                <w:szCs w:val="21"/>
              </w:rPr>
              <w:t>每提供1个有效证书得1分，本项最多得</w:t>
            </w:r>
            <w:r>
              <w:rPr>
                <w:rFonts w:ascii="Times New Roman" w:hAnsi="Times New Roman" w:cs="Times New Roman"/>
                <w:szCs w:val="21"/>
              </w:rPr>
              <w:t>3</w:t>
            </w:r>
            <w:r>
              <w:rPr>
                <w:rFonts w:hint="eastAsia" w:ascii="Times New Roman" w:hAnsi="Times New Roman" w:cs="Times New Roman"/>
                <w:szCs w:val="21"/>
              </w:rPr>
              <w:t>分。（提供证书原件扫描件加盖公章，证书需在有效期内）</w:t>
            </w:r>
          </w:p>
        </w:tc>
      </w:tr>
      <w:tr w14:paraId="518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63" w:type="dxa"/>
            <w:vMerge w:val="continue"/>
            <w:vAlign w:val="center"/>
          </w:tcPr>
          <w:p w14:paraId="1440CF95">
            <w:pPr>
              <w:spacing w:line="240" w:lineRule="atLeast"/>
              <w:ind w:firstLine="28"/>
              <w:jc w:val="center"/>
              <w:rPr>
                <w:rFonts w:cs="黑体"/>
                <w:szCs w:val="21"/>
              </w:rPr>
            </w:pPr>
          </w:p>
        </w:tc>
        <w:tc>
          <w:tcPr>
            <w:tcW w:w="1225" w:type="dxa"/>
            <w:vMerge w:val="continue"/>
            <w:vAlign w:val="center"/>
          </w:tcPr>
          <w:p w14:paraId="1568380F">
            <w:pPr>
              <w:spacing w:line="240" w:lineRule="atLeast"/>
              <w:ind w:firstLine="28"/>
              <w:jc w:val="center"/>
              <w:rPr>
                <w:rFonts w:cs="黑体"/>
                <w:szCs w:val="21"/>
              </w:rPr>
            </w:pPr>
          </w:p>
        </w:tc>
        <w:tc>
          <w:tcPr>
            <w:tcW w:w="1764" w:type="dxa"/>
            <w:vAlign w:val="center"/>
          </w:tcPr>
          <w:p w14:paraId="5A3B6260">
            <w:pPr>
              <w:topLinePunct/>
              <w:spacing w:line="300" w:lineRule="exact"/>
              <w:jc w:val="center"/>
              <w:rPr>
                <w:rFonts w:cs="宋体"/>
                <w:szCs w:val="21"/>
              </w:rPr>
            </w:pPr>
            <w:r>
              <w:rPr>
                <w:rFonts w:hint="eastAsia" w:cs="宋体"/>
                <w:szCs w:val="21"/>
              </w:rPr>
              <w:t>同类业绩</w:t>
            </w:r>
          </w:p>
          <w:p w14:paraId="3339EF4B">
            <w:pPr>
              <w:topLinePunct/>
              <w:spacing w:line="300" w:lineRule="exact"/>
              <w:jc w:val="center"/>
              <w:rPr>
                <w:rFonts w:cs="宋体"/>
                <w:szCs w:val="21"/>
              </w:rPr>
            </w:pPr>
            <w:r>
              <w:rPr>
                <w:rFonts w:hint="eastAsia" w:cs="宋体"/>
                <w:szCs w:val="21"/>
              </w:rPr>
              <w:t>（</w:t>
            </w:r>
            <w:r>
              <w:rPr>
                <w:rFonts w:cs="宋体"/>
                <w:szCs w:val="21"/>
              </w:rPr>
              <w:t>10</w:t>
            </w:r>
            <w:r>
              <w:rPr>
                <w:rFonts w:hint="eastAsia" w:cs="宋体"/>
                <w:szCs w:val="21"/>
              </w:rPr>
              <w:t>分）</w:t>
            </w:r>
          </w:p>
        </w:tc>
        <w:tc>
          <w:tcPr>
            <w:tcW w:w="6129" w:type="dxa"/>
            <w:vAlign w:val="center"/>
          </w:tcPr>
          <w:p w14:paraId="509DD1BC">
            <w:pPr>
              <w:spacing w:line="400" w:lineRule="exact"/>
              <w:jc w:val="left"/>
              <w:rPr>
                <w:rFonts w:cs="宋体"/>
                <w:szCs w:val="21"/>
              </w:rPr>
            </w:pPr>
            <w:r>
              <w:rPr>
                <w:rFonts w:hint="eastAsia" w:cs="宋体"/>
                <w:szCs w:val="21"/>
              </w:rPr>
              <w:t xml:space="preserve">供应商提供 2021 年 8 月 1 日以来已完成类似业绩，须提供清晰的合同（日期以合同签订日期为准）复印件，每提供 </w:t>
            </w:r>
            <w:r>
              <w:rPr>
                <w:rFonts w:cs="宋体"/>
                <w:szCs w:val="21"/>
              </w:rPr>
              <w:t>1</w:t>
            </w:r>
            <w:r>
              <w:rPr>
                <w:rFonts w:hint="eastAsia" w:cs="宋体"/>
                <w:szCs w:val="21"/>
              </w:rPr>
              <w:t xml:space="preserve"> 份得 </w:t>
            </w:r>
            <w:r>
              <w:rPr>
                <w:rFonts w:cs="宋体"/>
                <w:szCs w:val="21"/>
              </w:rPr>
              <w:t>2</w:t>
            </w:r>
            <w:r>
              <w:rPr>
                <w:rFonts w:hint="eastAsia" w:cs="宋体"/>
                <w:szCs w:val="21"/>
              </w:rPr>
              <w:t>分，最多得</w:t>
            </w:r>
            <w:r>
              <w:rPr>
                <w:rFonts w:cs="宋体"/>
                <w:szCs w:val="21"/>
              </w:rPr>
              <w:t>10</w:t>
            </w:r>
            <w:r>
              <w:rPr>
                <w:rFonts w:hint="eastAsia" w:cs="宋体"/>
                <w:szCs w:val="21"/>
              </w:rPr>
              <w:t>分。</w:t>
            </w:r>
          </w:p>
        </w:tc>
      </w:tr>
    </w:tbl>
    <w:p w14:paraId="3054A329">
      <w:pPr>
        <w:widowControl/>
        <w:jc w:val="left"/>
        <w:rPr>
          <w:sz w:val="28"/>
          <w:szCs w:val="28"/>
        </w:rPr>
      </w:pPr>
    </w:p>
    <w:p w14:paraId="4AFC2818">
      <w:pPr>
        <w:widowControl/>
        <w:jc w:val="left"/>
        <w:rPr>
          <w:sz w:val="28"/>
          <w:szCs w:val="28"/>
        </w:rPr>
      </w:pPr>
    </w:p>
    <w:p w14:paraId="4DF6A55F">
      <w:pPr>
        <w:widowControl/>
        <w:jc w:val="left"/>
        <w:rPr>
          <w:szCs w:val="21"/>
        </w:rPr>
      </w:pPr>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2C"/>
    <w:rsid w:val="000045E6"/>
    <w:rsid w:val="0001102E"/>
    <w:rsid w:val="0002556A"/>
    <w:rsid w:val="00031307"/>
    <w:rsid w:val="00032D67"/>
    <w:rsid w:val="00034A14"/>
    <w:rsid w:val="000462E2"/>
    <w:rsid w:val="000520BF"/>
    <w:rsid w:val="000540B9"/>
    <w:rsid w:val="00060FC8"/>
    <w:rsid w:val="00063AB1"/>
    <w:rsid w:val="00065066"/>
    <w:rsid w:val="00083B7C"/>
    <w:rsid w:val="00091350"/>
    <w:rsid w:val="000B23CB"/>
    <w:rsid w:val="000B2F6C"/>
    <w:rsid w:val="000B7D90"/>
    <w:rsid w:val="000C5B63"/>
    <w:rsid w:val="000C7694"/>
    <w:rsid w:val="000D0E11"/>
    <w:rsid w:val="000D2938"/>
    <w:rsid w:val="000E6049"/>
    <w:rsid w:val="000F0BF0"/>
    <w:rsid w:val="000F39FA"/>
    <w:rsid w:val="0010198C"/>
    <w:rsid w:val="00110941"/>
    <w:rsid w:val="00117E28"/>
    <w:rsid w:val="00145BA0"/>
    <w:rsid w:val="00150905"/>
    <w:rsid w:val="00154901"/>
    <w:rsid w:val="001577AC"/>
    <w:rsid w:val="00173A52"/>
    <w:rsid w:val="001A3A30"/>
    <w:rsid w:val="001B7969"/>
    <w:rsid w:val="001B7F2A"/>
    <w:rsid w:val="001C3617"/>
    <w:rsid w:val="001D0698"/>
    <w:rsid w:val="001D356C"/>
    <w:rsid w:val="001E00BE"/>
    <w:rsid w:val="001F1A25"/>
    <w:rsid w:val="001F7347"/>
    <w:rsid w:val="0021785B"/>
    <w:rsid w:val="0022464B"/>
    <w:rsid w:val="002301B9"/>
    <w:rsid w:val="002400F9"/>
    <w:rsid w:val="00240CDB"/>
    <w:rsid w:val="00241263"/>
    <w:rsid w:val="00246EFB"/>
    <w:rsid w:val="00247206"/>
    <w:rsid w:val="00257093"/>
    <w:rsid w:val="00257D12"/>
    <w:rsid w:val="00267121"/>
    <w:rsid w:val="00291D6B"/>
    <w:rsid w:val="00293A09"/>
    <w:rsid w:val="002A1790"/>
    <w:rsid w:val="002B0214"/>
    <w:rsid w:val="002D30DB"/>
    <w:rsid w:val="002E3D95"/>
    <w:rsid w:val="00302A70"/>
    <w:rsid w:val="00310497"/>
    <w:rsid w:val="00310980"/>
    <w:rsid w:val="00315092"/>
    <w:rsid w:val="00320E35"/>
    <w:rsid w:val="0032271E"/>
    <w:rsid w:val="0033744B"/>
    <w:rsid w:val="00345A7C"/>
    <w:rsid w:val="003518DC"/>
    <w:rsid w:val="00357EE2"/>
    <w:rsid w:val="00362B32"/>
    <w:rsid w:val="00367037"/>
    <w:rsid w:val="00370F65"/>
    <w:rsid w:val="00374BC7"/>
    <w:rsid w:val="00377E33"/>
    <w:rsid w:val="00383359"/>
    <w:rsid w:val="00383F2E"/>
    <w:rsid w:val="00395743"/>
    <w:rsid w:val="003A7104"/>
    <w:rsid w:val="003B63BD"/>
    <w:rsid w:val="003C7862"/>
    <w:rsid w:val="003D0EE9"/>
    <w:rsid w:val="003D388D"/>
    <w:rsid w:val="003E5383"/>
    <w:rsid w:val="003E63B7"/>
    <w:rsid w:val="003F6938"/>
    <w:rsid w:val="003F6D3D"/>
    <w:rsid w:val="0040084E"/>
    <w:rsid w:val="004032C7"/>
    <w:rsid w:val="004120C9"/>
    <w:rsid w:val="004171FF"/>
    <w:rsid w:val="00421CB5"/>
    <w:rsid w:val="00421F37"/>
    <w:rsid w:val="00440F6F"/>
    <w:rsid w:val="00447CCE"/>
    <w:rsid w:val="0045631D"/>
    <w:rsid w:val="00460C22"/>
    <w:rsid w:val="0046523E"/>
    <w:rsid w:val="00470CBA"/>
    <w:rsid w:val="004771C8"/>
    <w:rsid w:val="00477868"/>
    <w:rsid w:val="004820E8"/>
    <w:rsid w:val="00484CA5"/>
    <w:rsid w:val="00491DBA"/>
    <w:rsid w:val="00496638"/>
    <w:rsid w:val="00496846"/>
    <w:rsid w:val="004B0D2D"/>
    <w:rsid w:val="004B272D"/>
    <w:rsid w:val="004D05EB"/>
    <w:rsid w:val="004D2E05"/>
    <w:rsid w:val="004D3ED3"/>
    <w:rsid w:val="0050241A"/>
    <w:rsid w:val="005063CC"/>
    <w:rsid w:val="005430AB"/>
    <w:rsid w:val="00544560"/>
    <w:rsid w:val="005540AB"/>
    <w:rsid w:val="00572BF5"/>
    <w:rsid w:val="00585ED6"/>
    <w:rsid w:val="00592076"/>
    <w:rsid w:val="005B0E6D"/>
    <w:rsid w:val="005B6EA6"/>
    <w:rsid w:val="005B76CE"/>
    <w:rsid w:val="005C0DDA"/>
    <w:rsid w:val="005C5207"/>
    <w:rsid w:val="005E0126"/>
    <w:rsid w:val="005E14B4"/>
    <w:rsid w:val="005E2612"/>
    <w:rsid w:val="00607F06"/>
    <w:rsid w:val="00615396"/>
    <w:rsid w:val="006352EA"/>
    <w:rsid w:val="00635AAD"/>
    <w:rsid w:val="006477C5"/>
    <w:rsid w:val="00652189"/>
    <w:rsid w:val="006532F7"/>
    <w:rsid w:val="00662AD8"/>
    <w:rsid w:val="0066633E"/>
    <w:rsid w:val="00677430"/>
    <w:rsid w:val="00681D2C"/>
    <w:rsid w:val="006934BA"/>
    <w:rsid w:val="006A307B"/>
    <w:rsid w:val="006A59D2"/>
    <w:rsid w:val="006A6BEC"/>
    <w:rsid w:val="006B49C7"/>
    <w:rsid w:val="006C4AF9"/>
    <w:rsid w:val="006E0462"/>
    <w:rsid w:val="006E148F"/>
    <w:rsid w:val="006F2F87"/>
    <w:rsid w:val="00700BF7"/>
    <w:rsid w:val="00706201"/>
    <w:rsid w:val="00733B12"/>
    <w:rsid w:val="00741DB7"/>
    <w:rsid w:val="00742DA7"/>
    <w:rsid w:val="00744A88"/>
    <w:rsid w:val="0074681D"/>
    <w:rsid w:val="00747C4B"/>
    <w:rsid w:val="007502E2"/>
    <w:rsid w:val="00771D07"/>
    <w:rsid w:val="007820EF"/>
    <w:rsid w:val="007A534C"/>
    <w:rsid w:val="007A6828"/>
    <w:rsid w:val="007A7588"/>
    <w:rsid w:val="007B295E"/>
    <w:rsid w:val="007E0CA9"/>
    <w:rsid w:val="007E5434"/>
    <w:rsid w:val="007F3A66"/>
    <w:rsid w:val="007F5355"/>
    <w:rsid w:val="00804C9A"/>
    <w:rsid w:val="0080516C"/>
    <w:rsid w:val="00816F0A"/>
    <w:rsid w:val="00846D6C"/>
    <w:rsid w:val="00883376"/>
    <w:rsid w:val="008A558E"/>
    <w:rsid w:val="008B48C2"/>
    <w:rsid w:val="008B5744"/>
    <w:rsid w:val="008C200B"/>
    <w:rsid w:val="008C38B2"/>
    <w:rsid w:val="008D672E"/>
    <w:rsid w:val="008E500C"/>
    <w:rsid w:val="008F1506"/>
    <w:rsid w:val="0090170C"/>
    <w:rsid w:val="00912288"/>
    <w:rsid w:val="009231A0"/>
    <w:rsid w:val="00930CFC"/>
    <w:rsid w:val="00933B1F"/>
    <w:rsid w:val="00933E43"/>
    <w:rsid w:val="00936B1D"/>
    <w:rsid w:val="00943C3B"/>
    <w:rsid w:val="0095603B"/>
    <w:rsid w:val="00963B05"/>
    <w:rsid w:val="00975727"/>
    <w:rsid w:val="00984E5A"/>
    <w:rsid w:val="00997660"/>
    <w:rsid w:val="009A649D"/>
    <w:rsid w:val="009B2BF5"/>
    <w:rsid w:val="009B4798"/>
    <w:rsid w:val="009C1258"/>
    <w:rsid w:val="009D1C13"/>
    <w:rsid w:val="009D5530"/>
    <w:rsid w:val="009D6B5B"/>
    <w:rsid w:val="009E139B"/>
    <w:rsid w:val="009F01E6"/>
    <w:rsid w:val="00A01086"/>
    <w:rsid w:val="00A100A5"/>
    <w:rsid w:val="00A11FBF"/>
    <w:rsid w:val="00A143FD"/>
    <w:rsid w:val="00A234B8"/>
    <w:rsid w:val="00A25C14"/>
    <w:rsid w:val="00A26BF7"/>
    <w:rsid w:val="00A26C73"/>
    <w:rsid w:val="00A4396B"/>
    <w:rsid w:val="00A55BE3"/>
    <w:rsid w:val="00A65FC0"/>
    <w:rsid w:val="00A81A97"/>
    <w:rsid w:val="00A94D97"/>
    <w:rsid w:val="00AC4A78"/>
    <w:rsid w:val="00AC5118"/>
    <w:rsid w:val="00AC5592"/>
    <w:rsid w:val="00AD07B7"/>
    <w:rsid w:val="00AD481B"/>
    <w:rsid w:val="00AD7F40"/>
    <w:rsid w:val="00AF02F1"/>
    <w:rsid w:val="00AF6DA3"/>
    <w:rsid w:val="00B07551"/>
    <w:rsid w:val="00B10B02"/>
    <w:rsid w:val="00B114A1"/>
    <w:rsid w:val="00B11C08"/>
    <w:rsid w:val="00B1706D"/>
    <w:rsid w:val="00B245AB"/>
    <w:rsid w:val="00B26995"/>
    <w:rsid w:val="00B30454"/>
    <w:rsid w:val="00B3122D"/>
    <w:rsid w:val="00B3132A"/>
    <w:rsid w:val="00B35CC8"/>
    <w:rsid w:val="00B428D5"/>
    <w:rsid w:val="00B46C74"/>
    <w:rsid w:val="00B5045D"/>
    <w:rsid w:val="00B517D2"/>
    <w:rsid w:val="00B73D37"/>
    <w:rsid w:val="00B74AB2"/>
    <w:rsid w:val="00B90A54"/>
    <w:rsid w:val="00B95AF0"/>
    <w:rsid w:val="00BB72E0"/>
    <w:rsid w:val="00BB7681"/>
    <w:rsid w:val="00BD2C9C"/>
    <w:rsid w:val="00C0419D"/>
    <w:rsid w:val="00C07283"/>
    <w:rsid w:val="00C520B6"/>
    <w:rsid w:val="00C83500"/>
    <w:rsid w:val="00C92513"/>
    <w:rsid w:val="00C93959"/>
    <w:rsid w:val="00CA03A9"/>
    <w:rsid w:val="00CA2612"/>
    <w:rsid w:val="00CB1795"/>
    <w:rsid w:val="00CB7FEF"/>
    <w:rsid w:val="00CC1924"/>
    <w:rsid w:val="00CC1D48"/>
    <w:rsid w:val="00CE5E5A"/>
    <w:rsid w:val="00D2536D"/>
    <w:rsid w:val="00D31250"/>
    <w:rsid w:val="00D42261"/>
    <w:rsid w:val="00D4660F"/>
    <w:rsid w:val="00D476D9"/>
    <w:rsid w:val="00D4786E"/>
    <w:rsid w:val="00D619C2"/>
    <w:rsid w:val="00D66B7A"/>
    <w:rsid w:val="00D67A2E"/>
    <w:rsid w:val="00D72AC9"/>
    <w:rsid w:val="00D85D2E"/>
    <w:rsid w:val="00D876C3"/>
    <w:rsid w:val="00D926C2"/>
    <w:rsid w:val="00DA2414"/>
    <w:rsid w:val="00DA46FE"/>
    <w:rsid w:val="00DD13A7"/>
    <w:rsid w:val="00DD5044"/>
    <w:rsid w:val="00DE5423"/>
    <w:rsid w:val="00DE74C4"/>
    <w:rsid w:val="00DF074C"/>
    <w:rsid w:val="00DF3011"/>
    <w:rsid w:val="00E05957"/>
    <w:rsid w:val="00E060A1"/>
    <w:rsid w:val="00E07FC1"/>
    <w:rsid w:val="00E107CD"/>
    <w:rsid w:val="00E129F2"/>
    <w:rsid w:val="00E14056"/>
    <w:rsid w:val="00E14A4B"/>
    <w:rsid w:val="00E221B7"/>
    <w:rsid w:val="00E357AC"/>
    <w:rsid w:val="00E37D0A"/>
    <w:rsid w:val="00E455B8"/>
    <w:rsid w:val="00E558B2"/>
    <w:rsid w:val="00E651C2"/>
    <w:rsid w:val="00E66AA5"/>
    <w:rsid w:val="00E711D1"/>
    <w:rsid w:val="00E765DD"/>
    <w:rsid w:val="00E828C8"/>
    <w:rsid w:val="00E8325E"/>
    <w:rsid w:val="00E871E1"/>
    <w:rsid w:val="00EA70C2"/>
    <w:rsid w:val="00EB031F"/>
    <w:rsid w:val="00EB48F8"/>
    <w:rsid w:val="00EC43FE"/>
    <w:rsid w:val="00EC74A7"/>
    <w:rsid w:val="00ED245E"/>
    <w:rsid w:val="00ED51C9"/>
    <w:rsid w:val="00EE4C72"/>
    <w:rsid w:val="00EE5885"/>
    <w:rsid w:val="00EE6E41"/>
    <w:rsid w:val="00EF1001"/>
    <w:rsid w:val="00F019FA"/>
    <w:rsid w:val="00F02AC6"/>
    <w:rsid w:val="00F048BE"/>
    <w:rsid w:val="00F13658"/>
    <w:rsid w:val="00F13A9B"/>
    <w:rsid w:val="00F20A54"/>
    <w:rsid w:val="00F23709"/>
    <w:rsid w:val="00F25ABE"/>
    <w:rsid w:val="00F43348"/>
    <w:rsid w:val="00F47CF5"/>
    <w:rsid w:val="00F55AE6"/>
    <w:rsid w:val="00F645ED"/>
    <w:rsid w:val="00F664BB"/>
    <w:rsid w:val="00F7451E"/>
    <w:rsid w:val="00F80E8A"/>
    <w:rsid w:val="00FA3D08"/>
    <w:rsid w:val="00FD6144"/>
    <w:rsid w:val="29D2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5"/>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7247</Words>
  <Characters>7603</Characters>
  <Lines>70</Lines>
  <Paragraphs>19</Paragraphs>
  <TotalTime>584</TotalTime>
  <ScaleCrop>false</ScaleCrop>
  <LinksUpToDate>false</LinksUpToDate>
  <CharactersWithSpaces>7636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2024-09-05T01:49:00Z</dcterms:created>
  <dc:creator>NTKO</dc:creator>
  <cp:lastModifiedBy>Hanswer</cp:lastModifiedBy>
  <cp:lastPrinted>2024-09-06T04:01:00Z</cp:lastPrinted>
  <dcterms:modified xsi:type="dcterms:W3CDTF">2025-11-04T01:17:49Z</dcterms:modified>
  <cp:revision>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eyJoZGlkIjoiZTViYjNjMjAxNjQzMmY4ODBmOGIzOWExYWJjYWJkMDEiLCJ1c2VySWQiOiI4NzM2NDk4MjEifQ==</vt:lpwstr>
  </property>
  <property fmtid="{D5CDD505-2E9C-101B-9397-08002B2CF9AE}" pid="3" name="KSOProductBuildVer">
    <vt:lpwstr>2052-12.1.0.23542</vt:lpwstr>
  </property>
  <property fmtid="{D5CDD505-2E9C-101B-9397-08002B2CF9AE}" pid="4" name="ICV">
    <vt:lpwstr>C566ADF8634A4D5EA272B328F092FF38_13</vt:lpwstr>
  </property>
</Properties>
</file>